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40" w:rsidRPr="00622D40" w:rsidRDefault="00622D40" w:rsidP="00C53808">
      <w:pPr>
        <w:spacing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48"/>
          <w:szCs w:val="48"/>
          <w:lang w:val="cs-CZ" w:eastAsia="cs-CZ"/>
        </w:rPr>
      </w:pPr>
      <w:r w:rsidRPr="00622D40">
        <w:rPr>
          <w:rFonts w:ascii="Arial" w:eastAsia="Times New Roman" w:hAnsi="Arial" w:cs="Arial"/>
          <w:b/>
          <w:kern w:val="36"/>
          <w:sz w:val="48"/>
          <w:szCs w:val="48"/>
          <w:lang w:val="cs-CZ" w:eastAsia="cs-CZ"/>
        </w:rPr>
        <w:t xml:space="preserve">Letní Akademie Recetex – placená </w:t>
      </w:r>
      <w:bookmarkStart w:id="0" w:name="_GoBack"/>
      <w:r w:rsidRPr="00622D40">
        <w:rPr>
          <w:rFonts w:ascii="Arial" w:eastAsia="Times New Roman" w:hAnsi="Arial" w:cs="Arial"/>
          <w:b/>
          <w:kern w:val="36"/>
          <w:sz w:val="48"/>
          <w:szCs w:val="48"/>
          <w:lang w:val="cs-CZ" w:eastAsia="cs-CZ"/>
        </w:rPr>
        <w:t>stáž pro studenty</w:t>
      </w:r>
    </w:p>
    <w:bookmarkEnd w:id="0"/>
    <w:p w:rsidR="00622D40" w:rsidRDefault="00622D40" w:rsidP="00C5380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</w:pPr>
      <w:r w:rsidRPr="00622D40">
        <w:rPr>
          <w:rFonts w:ascii="Arial" w:eastAsia="Times New Roman" w:hAnsi="Arial" w:cs="Arial"/>
          <w:b/>
          <w:bCs/>
          <w:sz w:val="24"/>
          <w:szCs w:val="24"/>
          <w:lang w:val="cs-CZ" w:eastAsia="cs-CZ"/>
        </w:rPr>
        <w:t>Placená stáž pro studenty vysokých škol s chemickým, materiálovým či jiným technickým zaměřením.</w:t>
      </w:r>
    </w:p>
    <w:p w:rsidR="00622D40" w:rsidRPr="00622D40" w:rsidRDefault="00622D40" w:rsidP="00622D4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cs-CZ" w:eastAsia="cs-CZ"/>
        </w:rPr>
      </w:pPr>
    </w:p>
    <w:p w:rsidR="00622D40" w:rsidRPr="00622D40" w:rsidRDefault="00622D40" w:rsidP="00622D40">
      <w:pPr>
        <w:spacing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</w:pPr>
      <w:r w:rsidRPr="00622D40"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  <w:t>Hledáme právě Tebe!</w:t>
      </w:r>
    </w:p>
    <w:p w:rsidR="00622D40" w:rsidRPr="00622D40" w:rsidRDefault="00622D40" w:rsidP="00C53808">
      <w:pPr>
        <w:spacing w:after="300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Chceš se dozvědět něco nového, získat praxi a k tomu si ještě vydělat? Studuješ vysokou školu s chemickým, materiálovým či jiným technickým zaměřením a rád/a by ses věnoval/a oboru po vývojové, výrobní nebo obchodní stránce? Pokud jsi na všechny tyto otázky odpověděl/a ano, tak určitě pokračuj ve čtení.</w:t>
      </w:r>
    </w:p>
    <w:p w:rsidR="00622D40" w:rsidRPr="00622D40" w:rsidRDefault="00622D40" w:rsidP="00622D40">
      <w:pPr>
        <w:spacing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</w:pPr>
      <w:r w:rsidRPr="00622D40"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  <w:t>Jak akademie funguje?</w:t>
      </w:r>
    </w:p>
    <w:p w:rsidR="00622D40" w:rsidRPr="00622D40" w:rsidRDefault="00622D40" w:rsidP="00C5380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Budeš u nás 3 dny v týdnu</w:t>
      </w:r>
    </w:p>
    <w:p w:rsidR="00622D40" w:rsidRPr="00622D40" w:rsidRDefault="00622D40" w:rsidP="00C5380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Ze začátku tě seznámíme s naší prací a poté se budeš podílet na vývojových nebo obchodních projektech</w:t>
      </w:r>
    </w:p>
    <w:p w:rsidR="00622D40" w:rsidRDefault="00622D40" w:rsidP="00C53808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V případě oboustranné spokojenosti se můžeme po skončení akademie domluvit na dlouhodobé brigádě při studiu, která může přejít i v trvalý pracovní poměr.</w:t>
      </w:r>
    </w:p>
    <w:p w:rsidR="00C53808" w:rsidRPr="00622D40" w:rsidRDefault="00C53808" w:rsidP="00C53808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</w:p>
    <w:p w:rsidR="00622D40" w:rsidRPr="00622D40" w:rsidRDefault="00622D40" w:rsidP="00C53808">
      <w:pPr>
        <w:spacing w:after="30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</w:pPr>
      <w:r w:rsidRPr="00622D40"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  <w:t>Jsi pro nás tím pravým?</w:t>
      </w:r>
    </w:p>
    <w:p w:rsidR="00622D40" w:rsidRPr="00622D40" w:rsidRDefault="00622D40" w:rsidP="00C5380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Jsi studentem chemické nebo jiné technické vysoké školy?</w:t>
      </w:r>
    </w:p>
    <w:p w:rsidR="00622D40" w:rsidRPr="00622D40" w:rsidRDefault="00622D40" w:rsidP="00C5380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Ideálně jsi ve 3. ročníku a výše. Ale pokud jsi v nižším ročníku a troufáš si, tak se určitě také přihlas.</w:t>
      </w:r>
    </w:p>
    <w:p w:rsidR="00622D40" w:rsidRPr="00622D40" w:rsidRDefault="00622D40" w:rsidP="00C5380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Jsi pečlivý/á, férový/á a dotahuješ věci do konce.</w:t>
      </w:r>
    </w:p>
    <w:p w:rsidR="00622D40" w:rsidRPr="00622D40" w:rsidRDefault="00622D40" w:rsidP="00C5380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Microsoft Office ti není cizí.</w:t>
      </w:r>
    </w:p>
    <w:p w:rsidR="00622D40" w:rsidRPr="00622D40" w:rsidRDefault="00622D40" w:rsidP="00C5380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Nedělá ti problém komunikace s lidmi – budeš u nás běžně komunikovat s kolegy, zákazníky a dodavateli.</w:t>
      </w:r>
    </w:p>
    <w:p w:rsidR="00622D40" w:rsidRDefault="00622D40" w:rsidP="00C53808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Můžeš nám věnovat celé prázdniny (dovolená je samozřejmě po domluvě možná).</w:t>
      </w:r>
    </w:p>
    <w:p w:rsidR="00622D40" w:rsidRPr="00622D40" w:rsidRDefault="00622D40" w:rsidP="00C53808">
      <w:pPr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lastRenderedPageBreak/>
        <w:drawing>
          <wp:inline distT="0" distB="0" distL="0" distR="0" wp14:anchorId="500E9C23" wp14:editId="445472D7">
            <wp:extent cx="2851150" cy="1889177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4047" cy="19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D40" w:rsidRPr="00622D40" w:rsidRDefault="00622D40" w:rsidP="00622D40">
      <w:pPr>
        <w:spacing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</w:pPr>
      <w:r w:rsidRPr="00622D40">
        <w:rPr>
          <w:rFonts w:ascii="inherit" w:eastAsia="Times New Roman" w:hAnsi="inherit" w:cs="Arial"/>
          <w:b/>
          <w:bCs/>
          <w:color w:val="FFC000"/>
          <w:sz w:val="40"/>
          <w:szCs w:val="40"/>
          <w:lang w:val="cs-CZ" w:eastAsia="cs-CZ"/>
        </w:rPr>
        <w:t>Co můžeš účastí v Akademii získat?</w:t>
      </w:r>
    </w:p>
    <w:p w:rsidR="00622D40" w:rsidRPr="00622D40" w:rsidRDefault="00622D40" w:rsidP="00C53808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Rozšíříš si obzory a získáš nové znalosti ve svém oboru.</w:t>
      </w:r>
    </w:p>
    <w:p w:rsidR="00622D40" w:rsidRPr="00622D40" w:rsidRDefault="00622D40" w:rsidP="00C53808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Získáš možnost si vydělat a k tomu získat odborné znalosti a praxi.</w:t>
      </w:r>
    </w:p>
    <w:p w:rsidR="00622D40" w:rsidRPr="00622D40" w:rsidRDefault="00622D40" w:rsidP="00C53808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Seznámíš se s absolventy chemické fakulty, kteří u nás po absolvování studia začali budovat svou kariéru.</w:t>
      </w:r>
    </w:p>
    <w:p w:rsidR="00622D40" w:rsidRPr="00622D40" w:rsidRDefault="00622D40" w:rsidP="00C53808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Dostaneš příležitost poznat potenciálního zaměstnavatele, získat dlouhodobou brigádu a po skončení studia také práci ve stabilní společnosti. Někteří absolventi akademie u nás stále pracují!</w:t>
      </w:r>
    </w:p>
    <w:p w:rsidR="00622D40" w:rsidRPr="00622D40" w:rsidRDefault="00622D40" w:rsidP="00C53808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Možnost pracovat na konkrétním opravdovém projektu – vidíš reálné výsledky své práce.</w:t>
      </w:r>
    </w:p>
    <w:p w:rsidR="00622D40" w:rsidRPr="00622D40" w:rsidRDefault="00622D40" w:rsidP="00C53808">
      <w:pPr>
        <w:spacing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val="cs-CZ" w:eastAsia="cs-CZ"/>
        </w:rPr>
      </w:pP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t>Nástup je možný ihned. Pokud tě daná pozice zaujala, neváhej nám zaslat svůj životopis a</w:t>
      </w:r>
      <w:r w:rsidRPr="00622D40">
        <w:rPr>
          <w:rFonts w:ascii="inherit" w:eastAsia="Times New Roman" w:hAnsi="inherit" w:cs="Arial"/>
          <w:sz w:val="24"/>
          <w:szCs w:val="24"/>
          <w:lang w:val="cs-CZ" w:eastAsia="cs-CZ"/>
        </w:rPr>
        <w:softHyphen/>
        <w:t xml:space="preserve"> motivační dopis. Všem uchazečům odpovídáme.</w:t>
      </w:r>
    </w:p>
    <w:p w:rsidR="00622D40" w:rsidRPr="00622D40" w:rsidRDefault="00C53808" w:rsidP="00C53808">
      <w:pPr>
        <w:spacing w:before="200" w:after="20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30"/>
          <w:szCs w:val="30"/>
          <w:lang w:val="cs-CZ" w:eastAsia="cs-CZ"/>
        </w:rPr>
      </w:pPr>
      <w:r>
        <w:rPr>
          <w:rFonts w:ascii="inherit" w:eastAsia="Times New Roman" w:hAnsi="inherit" w:cs="Arial"/>
          <w:b/>
          <w:bCs/>
          <w:noProof/>
          <w:sz w:val="30"/>
          <w:szCs w:val="30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34925</wp:posOffset>
                </wp:positionV>
                <wp:extent cx="2686050" cy="15716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5716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74902"/>
                          </a:srgb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10E73" id="Obdélník 4" o:spid="_x0000_s1026" style="position:absolute;margin-left:-.35pt;margin-top:2.75pt;width:211.5pt;height:12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" fillcolor="#ffc000" strokecolor="#ffe599 [1303]" strokeweight="1pt">
                <v:fill opacity="49087f"/>
              </v:rect>
            </w:pict>
          </mc:Fallback>
        </mc:AlternateContent>
      </w:r>
      <w:r w:rsidR="00622D40" w:rsidRPr="00622D40">
        <w:rPr>
          <w:rFonts w:ascii="inherit" w:eastAsia="Times New Roman" w:hAnsi="inherit" w:cs="Arial"/>
          <w:b/>
          <w:bCs/>
          <w:sz w:val="30"/>
          <w:szCs w:val="30"/>
          <w:lang w:val="cs-CZ" w:eastAsia="cs-CZ"/>
        </w:rPr>
        <w:t>Kontakt:</w:t>
      </w:r>
    </w:p>
    <w:p w:rsidR="00622D40" w:rsidRPr="00622D40" w:rsidRDefault="00622D40" w:rsidP="00C53808">
      <w:pPr>
        <w:spacing w:after="300" w:line="240" w:lineRule="auto"/>
        <w:jc w:val="center"/>
        <w:textAlignment w:val="baseline"/>
        <w:rPr>
          <w:rFonts w:ascii="inherit" w:eastAsia="Times New Roman" w:hAnsi="inherit" w:cs="Arial"/>
          <w:b/>
          <w:bCs/>
          <w:sz w:val="30"/>
          <w:szCs w:val="30"/>
          <w:lang w:val="cs-CZ" w:eastAsia="cs-CZ"/>
        </w:rPr>
      </w:pPr>
      <w:r w:rsidRPr="00622D40">
        <w:rPr>
          <w:rFonts w:ascii="inherit" w:eastAsia="Times New Roman" w:hAnsi="inherit" w:cs="Arial"/>
          <w:b/>
          <w:bCs/>
          <w:sz w:val="30"/>
          <w:szCs w:val="30"/>
          <w:lang w:val="cs-CZ" w:eastAsia="cs-CZ"/>
        </w:rPr>
        <w:t>Ing. Daniel Švardala</w:t>
      </w:r>
    </w:p>
    <w:p w:rsidR="00C53808" w:rsidRPr="00C53808" w:rsidRDefault="00C53808" w:rsidP="00C5380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</w:pPr>
      <w:r w:rsidRPr="00C53808"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  <w:t>e-</w:t>
      </w:r>
      <w:r w:rsidR="00622D40" w:rsidRPr="00622D40"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  <w:t>mail:</w:t>
      </w:r>
    </w:p>
    <w:p w:rsidR="00622D40" w:rsidRPr="00622D40" w:rsidRDefault="00622D40" w:rsidP="00C5380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</w:pPr>
      <w:hyperlink r:id="rId6" w:history="1">
        <w:r w:rsidRPr="00C53808">
          <w:rPr>
            <w:rStyle w:val="Hypertextovodkaz"/>
            <w:rFonts w:ascii="inherit" w:eastAsia="Times New Roman" w:hAnsi="inherit" w:cs="Arial"/>
            <w:b/>
            <w:bCs/>
            <w:color w:val="000000" w:themeColor="text1"/>
            <w:sz w:val="30"/>
            <w:szCs w:val="30"/>
            <w:bdr w:val="none" w:sz="0" w:space="0" w:color="auto" w:frame="1"/>
            <w:lang w:val="cs-CZ" w:eastAsia="cs-CZ"/>
          </w:rPr>
          <w:t>daniel.svardala@recetex.com</w:t>
        </w:r>
      </w:hyperlink>
      <w:r w:rsidRPr="00622D40"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  <w:br/>
        <w:t>tel: +420</w:t>
      </w:r>
      <w:r w:rsidRPr="00622D40"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  <w:softHyphen/>
        <w:t xml:space="preserve"> 737</w:t>
      </w:r>
      <w:r w:rsidRPr="00C53808"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  <w:t> </w:t>
      </w:r>
      <w:r w:rsidRPr="00622D40"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  <w:t>243</w:t>
      </w:r>
      <w:r w:rsidRPr="00C53808">
        <w:rPr>
          <w:rFonts w:ascii="inherit" w:eastAsia="Times New Roman" w:hAnsi="inherit" w:cs="Arial"/>
          <w:b/>
          <w:bCs/>
          <w:color w:val="000000" w:themeColor="text1"/>
          <w:sz w:val="30"/>
          <w:szCs w:val="30"/>
          <w:lang w:val="cs-CZ" w:eastAsia="cs-CZ"/>
        </w:rPr>
        <w:t xml:space="preserve"> 977</w:t>
      </w:r>
    </w:p>
    <w:p w:rsidR="00A42D7D" w:rsidRPr="00C53808" w:rsidRDefault="00A42D7D">
      <w:pPr>
        <w:rPr>
          <w:color w:val="000000" w:themeColor="text1"/>
        </w:rPr>
      </w:pPr>
    </w:p>
    <w:sectPr w:rsidR="00A42D7D" w:rsidRPr="00C53808" w:rsidSect="00C53808">
      <w:pgSz w:w="11906" w:h="16838"/>
      <w:pgMar w:top="1276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523C"/>
    <w:multiLevelType w:val="multilevel"/>
    <w:tmpl w:val="3C9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32141"/>
    <w:multiLevelType w:val="multilevel"/>
    <w:tmpl w:val="C294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01529"/>
    <w:multiLevelType w:val="multilevel"/>
    <w:tmpl w:val="DBB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40"/>
    <w:rsid w:val="00622D40"/>
    <w:rsid w:val="00A42D7D"/>
    <w:rsid w:val="00C5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4A01"/>
  <w15:chartTrackingRefBased/>
  <w15:docId w15:val="{B2F55864-1BC9-42F1-9B6D-5CFC5B4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sk-SK"/>
    </w:rPr>
  </w:style>
  <w:style w:type="paragraph" w:styleId="Nadpis1">
    <w:name w:val="heading 1"/>
    <w:basedOn w:val="Normln"/>
    <w:link w:val="Nadpis1Char"/>
    <w:uiPriority w:val="9"/>
    <w:qFormat/>
    <w:rsid w:val="0062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622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D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22D4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622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44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3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9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0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1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svardala@recete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Večeriková</dc:creator>
  <cp:keywords/>
  <dc:description/>
  <cp:lastModifiedBy>Paula Večeriková</cp:lastModifiedBy>
  <cp:revision>1</cp:revision>
  <dcterms:created xsi:type="dcterms:W3CDTF">2023-07-20T07:55:00Z</dcterms:created>
  <dcterms:modified xsi:type="dcterms:W3CDTF">2023-07-20T08:14:00Z</dcterms:modified>
</cp:coreProperties>
</file>