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C3" w:rsidRPr="000A3BEB" w:rsidRDefault="00126046" w:rsidP="004950C3">
      <w:pPr>
        <w:pStyle w:val="Nadpis1"/>
        <w:jc w:val="center"/>
      </w:pPr>
      <w:r w:rsidRPr="000A3BEB">
        <w:t xml:space="preserve">Závazné pokyny pro zápis do akademického roku </w:t>
      </w:r>
      <w:r w:rsidR="00BF4B24">
        <w:t>2019/20</w:t>
      </w:r>
      <w:r w:rsidR="004950C3" w:rsidRPr="000A3BEB">
        <w:br/>
        <w:t>včetně pokynů ohledně ubytování na kolejích</w:t>
      </w:r>
    </w:p>
    <w:p w:rsidR="004950C3" w:rsidRPr="000A3BEB" w:rsidRDefault="004950C3" w:rsidP="004950C3">
      <w:pPr>
        <w:jc w:val="center"/>
        <w:rPr>
          <w:rFonts w:ascii="Arial" w:hAnsi="Arial" w:cs="Arial"/>
          <w:b/>
          <w:sz w:val="28"/>
          <w:szCs w:val="28"/>
        </w:rPr>
      </w:pPr>
      <w:r w:rsidRPr="000A3BEB">
        <w:rPr>
          <w:rFonts w:ascii="Arial" w:hAnsi="Arial" w:cs="Arial"/>
          <w:b/>
          <w:sz w:val="28"/>
          <w:szCs w:val="28"/>
        </w:rPr>
        <w:t>PRO NAVAZUJÍCÍ MAGISTERSKÉ STUDIUM</w:t>
      </w:r>
    </w:p>
    <w:p w:rsidR="001C1351" w:rsidRPr="000A3BEB" w:rsidRDefault="001C1351" w:rsidP="001C1351">
      <w:pPr>
        <w:rPr>
          <w:b/>
        </w:rPr>
      </w:pPr>
    </w:p>
    <w:p w:rsidR="00D710D3" w:rsidRPr="000A3BEB" w:rsidRDefault="00D710D3" w:rsidP="001C1351"/>
    <w:p w:rsidR="00A40D0E" w:rsidRPr="000A3BEB" w:rsidRDefault="00A40D0E" w:rsidP="001C1351">
      <w:r w:rsidRPr="000A3BEB">
        <w:t>Vážené studentky, vážení studenti.</w:t>
      </w:r>
    </w:p>
    <w:p w:rsidR="001C1351" w:rsidRPr="000A3BEB" w:rsidRDefault="001C1351" w:rsidP="001C1351"/>
    <w:p w:rsidR="001C1351" w:rsidRPr="000A3BEB" w:rsidRDefault="00A40D0E" w:rsidP="001C1351">
      <w:r w:rsidRPr="000A3BEB">
        <w:t>Věnujte prosím pozornost následujícím informacím.</w:t>
      </w:r>
      <w:r w:rsidR="003F68B8" w:rsidRPr="000A3BEB">
        <w:t xml:space="preserve"> </w:t>
      </w:r>
    </w:p>
    <w:p w:rsidR="003F68B8" w:rsidRPr="000A3BEB" w:rsidRDefault="003F68B8" w:rsidP="001C1351"/>
    <w:p w:rsidR="001C1351" w:rsidRPr="000A3BEB" w:rsidRDefault="009665D8" w:rsidP="006407D7">
      <w:pPr>
        <w:jc w:val="both"/>
      </w:pPr>
      <w:r w:rsidRPr="006B0C5F">
        <w:t>Aktuální informace pro studenty FCH můžete vždy nalézt na webových stránkách fakulty</w:t>
      </w:r>
      <w:r>
        <w:t xml:space="preserve"> </w:t>
      </w:r>
      <w:hyperlink r:id="rId8" w:history="1">
        <w:r w:rsidRPr="00457590">
          <w:rPr>
            <w:rStyle w:val="Hypertextovodkaz"/>
          </w:rPr>
          <w:t>https://www.fch.vut.cz/</w:t>
        </w:r>
      </w:hyperlink>
      <w:r>
        <w:t xml:space="preserve"> </w:t>
      </w:r>
      <w:r w:rsidRPr="006B0C5F">
        <w:t xml:space="preserve"> v menu „</w:t>
      </w:r>
      <w:r>
        <w:rPr>
          <w:b/>
        </w:rPr>
        <w:t>Pro studenty</w:t>
      </w:r>
      <w:r w:rsidRPr="006B0C5F">
        <w:t>“</w:t>
      </w:r>
      <w:r>
        <w:t>.</w:t>
      </w:r>
    </w:p>
    <w:p w:rsidR="00055D27" w:rsidRPr="000A3BEB" w:rsidRDefault="00055D27" w:rsidP="00561987"/>
    <w:p w:rsidR="009665D8" w:rsidRPr="009D116E" w:rsidRDefault="009665D8" w:rsidP="009665D8">
      <w:pPr>
        <w:jc w:val="both"/>
      </w:pPr>
      <w:r>
        <w:t xml:space="preserve">Studenti se </w:t>
      </w:r>
      <w:r w:rsidRPr="009D116E">
        <w:t xml:space="preserve">mohou kdykoli obrátit na poradce </w:t>
      </w:r>
      <w:r>
        <w:t>odpovídajícího ústavu. Seznam kontaktních osob najdete v menu Pro studenty – Bakalářské a magisterské (</w:t>
      </w:r>
      <w:hyperlink r:id="rId9" w:history="1">
        <w:r w:rsidRPr="00042647">
          <w:rPr>
            <w:rStyle w:val="Hypertextovodkaz"/>
          </w:rPr>
          <w:t>https://www.fch.vut.cz/studenti/studium/BaN</w:t>
        </w:r>
      </w:hyperlink>
      <w:r>
        <w:t>).</w:t>
      </w:r>
    </w:p>
    <w:p w:rsidR="00C96D19" w:rsidRPr="000A3BEB" w:rsidRDefault="00C96D19" w:rsidP="00C96D19">
      <w:pPr>
        <w:pStyle w:val="Nadpis2"/>
        <w:jc w:val="center"/>
      </w:pPr>
      <w:r w:rsidRPr="000A3BEB">
        <w:t>Informační technologie na VUT</w:t>
      </w:r>
    </w:p>
    <w:p w:rsidR="00C96D19" w:rsidRPr="000A3BEB" w:rsidRDefault="00C96D19" w:rsidP="00C96D19">
      <w:pPr>
        <w:jc w:val="both"/>
      </w:pPr>
      <w:r w:rsidRPr="000A3BEB">
        <w:t xml:space="preserve">VUT v Brně využívá pro kompletní vedení studijní agendy informační technologie. Komunikace mezi fakultou a studentem jsou tímto aspektem výrazně ovlivněny. Odpovídající znalost výpočetní techniky na uživatelské úrovni je proto nezbytnou podmínkou studia na VUT. </w:t>
      </w:r>
    </w:p>
    <w:p w:rsidR="00C96D19" w:rsidRPr="000A3BEB" w:rsidRDefault="00C96D19" w:rsidP="00C96D19">
      <w:pPr>
        <w:jc w:val="both"/>
      </w:pPr>
    </w:p>
    <w:p w:rsidR="00C96D19" w:rsidRPr="000A3BEB" w:rsidRDefault="00C96D19" w:rsidP="00C96D19">
      <w:pPr>
        <w:jc w:val="both"/>
      </w:pPr>
      <w:r w:rsidRPr="000A3BEB">
        <w:t xml:space="preserve">Přijetím studenta ke studiu na VUT se v informačním systému školy vytvoří jednoznačná identifikace studenta/studentky pomocí </w:t>
      </w:r>
      <w:r w:rsidRPr="000A3BEB">
        <w:rPr>
          <w:b/>
        </w:rPr>
        <w:t>osobního čísla</w:t>
      </w:r>
      <w:r w:rsidRPr="000A3BEB">
        <w:t xml:space="preserve">. (Setkáte se často se zkratkou „PER_ID“). Toto osobní číslo je veřejné a je vytištěno na průkazu studenta, který obdržíte začátkem semestru. Přijatému studentovi/studentce je zpřístupněn informační systém VUT přes webovou aplikaci </w:t>
      </w:r>
      <w:r w:rsidRPr="000A3BEB">
        <w:rPr>
          <w:b/>
        </w:rPr>
        <w:t>Studis</w:t>
      </w:r>
      <w:r w:rsidRPr="000A3BEB">
        <w:t xml:space="preserve">, do které získáte přístup právě díky kombinaci </w:t>
      </w:r>
      <w:r w:rsidRPr="000A3BEB">
        <w:rPr>
          <w:b/>
        </w:rPr>
        <w:t>osobního čísla</w:t>
      </w:r>
      <w:r w:rsidRPr="000A3BEB">
        <w:t xml:space="preserve"> a </w:t>
      </w:r>
      <w:r w:rsidRPr="000A3BEB">
        <w:rPr>
          <w:b/>
        </w:rPr>
        <w:t>VUT</w:t>
      </w:r>
      <w:r w:rsidR="00D17968" w:rsidRPr="000A3BEB">
        <w:rPr>
          <w:b/>
        </w:rPr>
        <w:t xml:space="preserve"> </w:t>
      </w:r>
      <w:r w:rsidRPr="000A3BEB">
        <w:rPr>
          <w:b/>
        </w:rPr>
        <w:t>hesla</w:t>
      </w:r>
      <w:r w:rsidRPr="000A3BEB">
        <w:t xml:space="preserve">. </w:t>
      </w:r>
    </w:p>
    <w:p w:rsidR="00F74E28" w:rsidRPr="000A3BEB" w:rsidRDefault="00F74E28" w:rsidP="00C96D19">
      <w:pPr>
        <w:jc w:val="both"/>
      </w:pPr>
    </w:p>
    <w:p w:rsidR="00F74E28" w:rsidRPr="000A3BEB" w:rsidRDefault="00F74E28" w:rsidP="00F74E28">
      <w:pPr>
        <w:jc w:val="both"/>
      </w:pPr>
      <w:r w:rsidRPr="000A3BEB">
        <w:t>Pokud již máte funkční přihlašovací údaje z </w:t>
      </w:r>
      <w:r w:rsidRPr="000A3BEB">
        <w:rPr>
          <w:b/>
        </w:rPr>
        <w:t>jakéhokoliv dřívějšího studia na VUT</w:t>
      </w:r>
      <w:r w:rsidRPr="000A3BEB">
        <w:t xml:space="preserve">, používejte je dále. Počáteční heslo pak není třeba, uchovejte ho na bezpečném místě. Pokud jste VUT heslo zapomněli, obraťte se na studijní oddělení. </w:t>
      </w:r>
    </w:p>
    <w:p w:rsidR="00A61856" w:rsidRPr="000A3BEB" w:rsidRDefault="00A61856" w:rsidP="00A61856">
      <w:pPr>
        <w:spacing w:before="100" w:beforeAutospacing="1" w:after="100" w:afterAutospacing="1"/>
        <w:outlineLvl w:val="2"/>
        <w:rPr>
          <w:b/>
          <w:bCs/>
        </w:rPr>
      </w:pPr>
      <w:r w:rsidRPr="000A3BEB">
        <w:rPr>
          <w:b/>
          <w:bCs/>
        </w:rPr>
        <w:t>Počáteční heslo k informačnímu systému – najdete u své el. přihlášky na záložce „Heslo k IS“</w:t>
      </w:r>
    </w:p>
    <w:p w:rsidR="00F74E28" w:rsidRPr="000A3BEB" w:rsidRDefault="00A61856" w:rsidP="00F74E28">
      <w:pPr>
        <w:jc w:val="both"/>
        <w:rPr>
          <w:b/>
        </w:rPr>
      </w:pPr>
      <w:r w:rsidRPr="000A3BEB">
        <w:t xml:space="preserve">Počáteční heslo slouží pro vytvoření VUThesla do informačního systému. Pokud jste si už VUTheslo někdy nastavil/a (tímto nebo jiným počátečním heslem), nelze </w:t>
      </w:r>
      <w:r w:rsidR="00F74E28" w:rsidRPr="000A3BEB">
        <w:t xml:space="preserve">již počáteční heslo opětovně </w:t>
      </w:r>
      <w:r w:rsidRPr="000A3BEB">
        <w:t xml:space="preserve">použít. Pokud během studia zapomenete VUTheslo a budete potřebovat nastavit nové, lze po domluvě s fakultou počáteční heslo obnovit, aniž byste museli fakultu fyzicky navštívit. </w:t>
      </w:r>
      <w:r w:rsidR="00F74E28" w:rsidRPr="000A3BEB">
        <w:rPr>
          <w:b/>
        </w:rPr>
        <w:t>Proto si počáteční heslo trvale uschovejte pro případné použití v budoucnu.</w:t>
      </w:r>
    </w:p>
    <w:p w:rsidR="00F74E28" w:rsidRPr="000A3BEB" w:rsidRDefault="00F74E28" w:rsidP="00F74E28">
      <w:pPr>
        <w:jc w:val="both"/>
        <w:rPr>
          <w:b/>
        </w:rPr>
      </w:pPr>
    </w:p>
    <w:p w:rsidR="00A61856" w:rsidRPr="000A3BEB" w:rsidRDefault="00A61856" w:rsidP="00F74E28">
      <w:pPr>
        <w:jc w:val="both"/>
        <w:rPr>
          <w:b/>
        </w:rPr>
      </w:pPr>
      <w:r w:rsidRPr="000A3BEB">
        <w:rPr>
          <w:b/>
        </w:rPr>
        <w:t>Přístup do informačního systému</w:t>
      </w:r>
      <w:r w:rsidR="00F74E28" w:rsidRPr="000A3BEB">
        <w:rPr>
          <w:b/>
        </w:rPr>
        <w:t xml:space="preserve"> Studis:</w:t>
      </w:r>
      <w:r w:rsidRPr="000A3BEB">
        <w:rPr>
          <w:b/>
        </w:rPr>
        <w:t xml:space="preserve"> </w:t>
      </w:r>
      <w:hyperlink r:id="rId10" w:history="1">
        <w:r w:rsidR="00F74E28" w:rsidRPr="000A3BEB">
          <w:rPr>
            <w:rStyle w:val="Hypertextovodkaz"/>
            <w:b/>
          </w:rPr>
          <w:t>https://www.vutbr.cz/login</w:t>
        </w:r>
      </w:hyperlink>
      <w:r w:rsidR="00F74E28" w:rsidRPr="000A3BEB">
        <w:rPr>
          <w:b/>
        </w:rPr>
        <w:t xml:space="preserve"> </w:t>
      </w:r>
    </w:p>
    <w:p w:rsidR="00C96D19" w:rsidRPr="000A3BEB" w:rsidRDefault="00C96D19" w:rsidP="00C96D19">
      <w:pPr>
        <w:jc w:val="both"/>
      </w:pPr>
    </w:p>
    <w:p w:rsidR="00C96D19" w:rsidRPr="000A3BEB" w:rsidRDefault="00F74E28" w:rsidP="00C96D19">
      <w:pPr>
        <w:jc w:val="both"/>
      </w:pPr>
      <w:r w:rsidRPr="000A3BEB">
        <w:t>P</w:t>
      </w:r>
      <w:r w:rsidR="00C96D19" w:rsidRPr="000A3BEB">
        <w:t>řihlaste se do informačního systému VUT a seznamte se postupně s</w:t>
      </w:r>
      <w:r w:rsidRPr="000A3BEB">
        <w:t xml:space="preserve"> nabídkou </w:t>
      </w:r>
      <w:r w:rsidR="00430335">
        <w:t xml:space="preserve">pod </w:t>
      </w:r>
      <w:r w:rsidRPr="000A3BEB">
        <w:t>menu „</w:t>
      </w:r>
      <w:r w:rsidR="00C96D19" w:rsidRPr="000A3BEB">
        <w:t xml:space="preserve">Studis“. Ovládání je přiměřeně intuitivní a odpovídá běžným webovým standardům. </w:t>
      </w:r>
    </w:p>
    <w:p w:rsidR="00C96D19" w:rsidRPr="000A3BEB" w:rsidRDefault="00C96D19" w:rsidP="00C96D19">
      <w:pPr>
        <w:jc w:val="both"/>
      </w:pPr>
    </w:p>
    <w:p w:rsidR="00C96D19" w:rsidRPr="000A3BEB" w:rsidRDefault="00C96D19" w:rsidP="00C96D19">
      <w:pPr>
        <w:jc w:val="both"/>
      </w:pPr>
      <w:r w:rsidRPr="000A3BEB">
        <w:t xml:space="preserve">Škola Vám od okamžiku přijetí ke studiu bude sdělovat závazné informace pomocí interního systému elektronických </w:t>
      </w:r>
      <w:r w:rsidRPr="000A3BEB">
        <w:rPr>
          <w:b/>
        </w:rPr>
        <w:t>VUT zpráv</w:t>
      </w:r>
      <w:r w:rsidRPr="000A3BEB">
        <w:t xml:space="preserve">. Najdete je v systému </w:t>
      </w:r>
      <w:r w:rsidR="00F74E28" w:rsidRPr="000A3BEB">
        <w:t>„</w:t>
      </w:r>
      <w:r w:rsidRPr="000A3BEB">
        <w:t>Studis</w:t>
      </w:r>
      <w:r w:rsidR="00F74E28" w:rsidRPr="000A3BEB">
        <w:t>“</w:t>
      </w:r>
      <w:r w:rsidRPr="000A3BEB">
        <w:t xml:space="preserve"> po přepnutí ve vodorovném menu na záložku </w:t>
      </w:r>
      <w:r w:rsidRPr="000A3BEB">
        <w:rPr>
          <w:b/>
        </w:rPr>
        <w:t>Portál</w:t>
      </w:r>
      <w:r w:rsidRPr="000A3BEB">
        <w:t xml:space="preserve"> a pak vlevo v menu </w:t>
      </w:r>
      <w:r w:rsidRPr="000A3BEB">
        <w:rPr>
          <w:b/>
        </w:rPr>
        <w:t>VUT zprávy</w:t>
      </w:r>
      <w:r w:rsidRPr="000A3BEB">
        <w:t xml:space="preserve">. </w:t>
      </w:r>
      <w:r w:rsidRPr="000A3BEB">
        <w:rPr>
          <w:b/>
        </w:rPr>
        <w:t>Prosím sledujte průběžně tyto VUT zprávy, aby Vám neunikla důležitá sdělení</w:t>
      </w:r>
      <w:r w:rsidRPr="000A3BEB">
        <w:t xml:space="preserve">. </w:t>
      </w:r>
    </w:p>
    <w:p w:rsidR="0047666D" w:rsidRPr="000A3BEB" w:rsidRDefault="0047666D" w:rsidP="0047666D">
      <w:pPr>
        <w:pStyle w:val="Nadpis3"/>
        <w:numPr>
          <w:ilvl w:val="0"/>
          <w:numId w:val="3"/>
        </w:numPr>
      </w:pPr>
      <w:r w:rsidRPr="000A3BEB">
        <w:lastRenderedPageBreak/>
        <w:t>Průkaz studenta VUT</w:t>
      </w:r>
    </w:p>
    <w:p w:rsidR="0047666D" w:rsidRPr="000A3BEB" w:rsidRDefault="0047666D" w:rsidP="0047666D">
      <w:pPr>
        <w:numPr>
          <w:ilvl w:val="1"/>
          <w:numId w:val="3"/>
        </w:numPr>
        <w:jc w:val="both"/>
      </w:pPr>
      <w:r w:rsidRPr="000A3BEB">
        <w:t>Každý student obdrží po zápisu do ročníku průkaz studenta ve formě čipové karty. Průkaz slouží pro identifikaci v administrativním styku, pro správu stravovacího účtu v menzách VUT, pro přístup do chráněných částí budov VUT apod.</w:t>
      </w:r>
    </w:p>
    <w:p w:rsidR="0047666D" w:rsidRPr="000A3BEB" w:rsidRDefault="0047666D" w:rsidP="0047666D">
      <w:pPr>
        <w:numPr>
          <w:ilvl w:val="1"/>
          <w:numId w:val="3"/>
        </w:numPr>
        <w:jc w:val="both"/>
      </w:pPr>
      <w:r w:rsidRPr="000A3BEB">
        <w:t xml:space="preserve">Průkaz studenta je nepřenosný. </w:t>
      </w:r>
    </w:p>
    <w:p w:rsidR="009665D8" w:rsidRPr="000202DC" w:rsidRDefault="009665D8" w:rsidP="009665D8">
      <w:pPr>
        <w:numPr>
          <w:ilvl w:val="1"/>
          <w:numId w:val="3"/>
        </w:numPr>
        <w:jc w:val="both"/>
      </w:pPr>
      <w:r w:rsidRPr="000202DC">
        <w:t>Průkaz studenta si student</w:t>
      </w:r>
      <w:r w:rsidRPr="000202DC">
        <w:rPr>
          <w:b/>
        </w:rPr>
        <w:t xml:space="preserve"> musí</w:t>
      </w:r>
      <w:r w:rsidRPr="000202DC">
        <w:t xml:space="preserve"> </w:t>
      </w:r>
      <w:r w:rsidRPr="000202DC">
        <w:rPr>
          <w:b/>
        </w:rPr>
        <w:t xml:space="preserve">objednat do </w:t>
      </w:r>
      <w:r>
        <w:rPr>
          <w:b/>
        </w:rPr>
        <w:t>15</w:t>
      </w:r>
      <w:r w:rsidRPr="000202DC">
        <w:rPr>
          <w:b/>
        </w:rPr>
        <w:t>. 8. 201</w:t>
      </w:r>
      <w:r>
        <w:rPr>
          <w:b/>
        </w:rPr>
        <w:t>9</w:t>
      </w:r>
      <w:r w:rsidRPr="000202DC">
        <w:t xml:space="preserve"> (resp. </w:t>
      </w:r>
      <w:r w:rsidRPr="000202DC">
        <w:rPr>
          <w:b/>
        </w:rPr>
        <w:t xml:space="preserve">do </w:t>
      </w:r>
      <w:r>
        <w:rPr>
          <w:b/>
        </w:rPr>
        <w:t>9</w:t>
      </w:r>
      <w:r w:rsidRPr="000202DC">
        <w:rPr>
          <w:b/>
        </w:rPr>
        <w:t>. 8. 201</w:t>
      </w:r>
      <w:r>
        <w:rPr>
          <w:b/>
        </w:rPr>
        <w:t>9</w:t>
      </w:r>
      <w:r w:rsidRPr="000202DC">
        <w:rPr>
          <w:b/>
        </w:rPr>
        <w:t xml:space="preserve"> -</w:t>
      </w:r>
      <w:r w:rsidRPr="000202DC">
        <w:t xml:space="preserve"> viz dále) v systému Studis – modrá záložka </w:t>
      </w:r>
      <w:r w:rsidRPr="000202DC">
        <w:rPr>
          <w:b/>
        </w:rPr>
        <w:t>Portál</w:t>
      </w:r>
      <w:r w:rsidRPr="000202DC">
        <w:t xml:space="preserve"> vodorovného menu, dále menu Průkazy. S objednávkou průkazu </w:t>
      </w:r>
      <w:r w:rsidRPr="000202DC">
        <w:rPr>
          <w:b/>
        </w:rPr>
        <w:t xml:space="preserve">musíte nahrát </w:t>
      </w:r>
      <w:r w:rsidRPr="000202DC">
        <w:t xml:space="preserve">do systému svou fotografii </w:t>
      </w:r>
      <w:r w:rsidRPr="000202DC">
        <w:rPr>
          <w:b/>
        </w:rPr>
        <w:t>pasového formátu</w:t>
      </w:r>
      <w:r w:rsidRPr="000202DC">
        <w:t xml:space="preserve">. Fotky projdou schvalovacím řízením, budou zamítnuty všechny výřezy fotek z dovolených, mejdanů, apod. </w:t>
      </w:r>
      <w:r w:rsidRPr="000202DC">
        <w:rPr>
          <w:b/>
        </w:rPr>
        <w:t>Student, který ve stanoveném termínu svoji průkazovou fotografii do IS VUT nevloží, nemusí být připuštěn k některým formám výuky a ke zkouškám</w:t>
      </w:r>
      <w:r w:rsidRPr="000202DC">
        <w:t>.</w:t>
      </w:r>
    </w:p>
    <w:p w:rsidR="0047666D" w:rsidRPr="000A3BEB" w:rsidRDefault="009665D8" w:rsidP="009665D8">
      <w:pPr>
        <w:numPr>
          <w:ilvl w:val="1"/>
          <w:numId w:val="3"/>
        </w:numPr>
        <w:jc w:val="both"/>
        <w:rPr>
          <w:b/>
          <w:u w:val="single"/>
        </w:rPr>
      </w:pPr>
      <w:r w:rsidRPr="000202DC">
        <w:t xml:space="preserve">Při objednávání si můžete vybrat, zda chcete </w:t>
      </w:r>
      <w:r w:rsidRPr="000202DC">
        <w:rPr>
          <w:b/>
        </w:rPr>
        <w:t>zdarma</w:t>
      </w:r>
      <w:r w:rsidRPr="000202DC">
        <w:t xml:space="preserve"> </w:t>
      </w:r>
      <w:r w:rsidRPr="000202DC">
        <w:rPr>
          <w:b/>
        </w:rPr>
        <w:t>průkaz studenta VUT</w:t>
      </w:r>
      <w:r w:rsidRPr="000202DC">
        <w:t xml:space="preserve"> nebo průkaz </w:t>
      </w:r>
      <w:r w:rsidRPr="000202DC">
        <w:rPr>
          <w:b/>
        </w:rPr>
        <w:t xml:space="preserve">ISIC </w:t>
      </w:r>
      <w:r w:rsidRPr="000202DC">
        <w:t xml:space="preserve">(jen pro studenty prezenční formy) za zvýhodněnou cenu </w:t>
      </w:r>
      <w:r w:rsidRPr="000202DC">
        <w:rPr>
          <w:b/>
        </w:rPr>
        <w:t>230,- Kč</w:t>
      </w:r>
      <w:r w:rsidRPr="000202DC">
        <w:t>.</w:t>
      </w:r>
      <w:r w:rsidRPr="000202DC">
        <w:rPr>
          <w:color w:val="FF0000"/>
        </w:rPr>
        <w:t xml:space="preserve"> </w:t>
      </w:r>
      <w:r w:rsidRPr="000202DC">
        <w:rPr>
          <w:b/>
          <w:u w:val="single"/>
        </w:rPr>
        <w:t xml:space="preserve">Pokud se rozhodnete pro ISIC za zvýhodněnou cenu, musíte si jej objednat a zároveň provést úhradu poplatku již do </w:t>
      </w:r>
      <w:r>
        <w:rPr>
          <w:b/>
          <w:u w:val="single"/>
        </w:rPr>
        <w:t>9</w:t>
      </w:r>
      <w:r w:rsidRPr="000202DC">
        <w:rPr>
          <w:b/>
          <w:u w:val="single"/>
        </w:rPr>
        <w:t>. 8. 201</w:t>
      </w:r>
      <w:r>
        <w:rPr>
          <w:b/>
          <w:u w:val="single"/>
        </w:rPr>
        <w:t>9</w:t>
      </w:r>
      <w:r w:rsidRPr="000202DC">
        <w:rPr>
          <w:b/>
          <w:u w:val="single"/>
        </w:rPr>
        <w:t>.</w:t>
      </w:r>
    </w:p>
    <w:p w:rsidR="009D7626" w:rsidRPr="000A3BEB" w:rsidRDefault="009D7626" w:rsidP="009D7626">
      <w:pPr>
        <w:jc w:val="both"/>
        <w:rPr>
          <w:b/>
          <w:u w:val="single"/>
        </w:rPr>
      </w:pPr>
    </w:p>
    <w:p w:rsidR="009D7626" w:rsidRPr="000A3BEB" w:rsidRDefault="009D7626" w:rsidP="007056E3">
      <w:pPr>
        <w:ind w:firstLine="360"/>
      </w:pPr>
      <w:r w:rsidRPr="000A3BEB">
        <w:t xml:space="preserve">Vše o průkazu najdete v menu Portál – Průkazy </w:t>
      </w:r>
      <w:hyperlink r:id="rId11" w:history="1">
        <w:r w:rsidRPr="000A3BEB">
          <w:rPr>
            <w:rStyle w:val="Hypertextovodkaz"/>
          </w:rPr>
          <w:t>https://www.vutbr.cz/intra/prukazy</w:t>
        </w:r>
      </w:hyperlink>
      <w:r w:rsidRPr="000A3BEB">
        <w:t xml:space="preserve"> </w:t>
      </w:r>
    </w:p>
    <w:p w:rsidR="0047666D" w:rsidRPr="000A3BEB" w:rsidRDefault="0047666D" w:rsidP="0047666D">
      <w:pPr>
        <w:pStyle w:val="Nadpis3"/>
        <w:numPr>
          <w:ilvl w:val="0"/>
          <w:numId w:val="3"/>
        </w:numPr>
      </w:pPr>
      <w:r w:rsidRPr="000A3BEB">
        <w:t>Ubytování studentů budoucích I. ročníků:</w:t>
      </w:r>
    </w:p>
    <w:p w:rsidR="0047666D" w:rsidRPr="000A3BEB" w:rsidRDefault="0047666D" w:rsidP="0047666D">
      <w:pPr>
        <w:numPr>
          <w:ilvl w:val="1"/>
          <w:numId w:val="3"/>
        </w:numPr>
        <w:jc w:val="both"/>
      </w:pPr>
      <w:r w:rsidRPr="000A3BEB">
        <w:t xml:space="preserve">Studenti budoucích 1. ročníků budou ubytováni na základě elektronicky podané žádosti </w:t>
      </w:r>
      <w:r w:rsidRPr="000A3BEB">
        <w:br/>
        <w:t xml:space="preserve">o ubytování na adrese </w:t>
      </w:r>
      <w:hyperlink r:id="rId12" w:history="1">
        <w:r w:rsidRPr="000A3BEB">
          <w:rPr>
            <w:rStyle w:val="Hypertextovodkaz"/>
          </w:rPr>
          <w:t>http://www.kam.vutbr.cz/</w:t>
        </w:r>
      </w:hyperlink>
      <w:r w:rsidRPr="000A3BEB">
        <w:t xml:space="preserve">, kde jsou uvedeny veškeré informace o ubytování na kolejích VUT. </w:t>
      </w:r>
    </w:p>
    <w:p w:rsidR="009665D8" w:rsidRPr="00F93453" w:rsidRDefault="009665D8" w:rsidP="009665D8">
      <w:pPr>
        <w:numPr>
          <w:ilvl w:val="1"/>
          <w:numId w:val="3"/>
        </w:numPr>
        <w:jc w:val="both"/>
      </w:pPr>
      <w:r w:rsidRPr="00E4248D">
        <w:t>Termín pro podávání žádostí j</w:t>
      </w:r>
      <w:r>
        <w:t xml:space="preserve">e </w:t>
      </w:r>
      <w:r w:rsidRPr="00E4248D">
        <w:rPr>
          <w:b/>
        </w:rPr>
        <w:t xml:space="preserve">do </w:t>
      </w:r>
      <w:r>
        <w:rPr>
          <w:b/>
        </w:rPr>
        <w:t>18. 7. 2019</w:t>
      </w:r>
      <w:r w:rsidRPr="006B0C5F">
        <w:t>.</w:t>
      </w:r>
      <w:r>
        <w:t xml:space="preserve"> Kritériem pro přidělení kolejního místa je datum podání žádosti.  </w:t>
      </w:r>
    </w:p>
    <w:p w:rsidR="0047666D" w:rsidRPr="000A3BEB" w:rsidRDefault="0047666D" w:rsidP="0047666D">
      <w:pPr>
        <w:jc w:val="both"/>
        <w:rPr>
          <w:b/>
          <w:color w:val="FF0000"/>
          <w:u w:val="single"/>
        </w:rPr>
      </w:pPr>
    </w:p>
    <w:p w:rsidR="006B0C5F" w:rsidRPr="000A3BEB" w:rsidRDefault="00A40D0E" w:rsidP="00C416D9">
      <w:pPr>
        <w:pStyle w:val="Nadpis2"/>
        <w:jc w:val="center"/>
      </w:pPr>
      <w:r w:rsidRPr="000A3BEB">
        <w:t>Pro zápis do ročníku se řiďte</w:t>
      </w:r>
      <w:r w:rsidR="006B0C5F" w:rsidRPr="000A3BEB">
        <w:t xml:space="preserve"> </w:t>
      </w:r>
      <w:r w:rsidRPr="000A3BEB">
        <w:t>následujícími pokyny:</w:t>
      </w:r>
    </w:p>
    <w:p w:rsidR="004F0A64" w:rsidRPr="000A3BEB" w:rsidRDefault="004F0A64" w:rsidP="004F0A64">
      <w:pPr>
        <w:pStyle w:val="Nadpis3"/>
        <w:numPr>
          <w:ilvl w:val="0"/>
          <w:numId w:val="3"/>
        </w:numPr>
      </w:pPr>
      <w:r w:rsidRPr="000A3BEB">
        <w:t>Individuální studijní plán na portálu Studis</w:t>
      </w:r>
    </w:p>
    <w:p w:rsidR="00A40D0E" w:rsidRPr="000A3BEB" w:rsidRDefault="00A40D0E" w:rsidP="006407D7">
      <w:pPr>
        <w:numPr>
          <w:ilvl w:val="1"/>
          <w:numId w:val="3"/>
        </w:numPr>
        <w:jc w:val="both"/>
      </w:pPr>
      <w:r w:rsidRPr="000A3BEB">
        <w:t xml:space="preserve">Výchozí individuální studijní plán studenta </w:t>
      </w:r>
      <w:r w:rsidR="004459EF" w:rsidRPr="000A3BEB">
        <w:t>obsahuje povinné předměty</w:t>
      </w:r>
      <w:r w:rsidRPr="000A3BEB">
        <w:t xml:space="preserve"> standardního stud</w:t>
      </w:r>
      <w:r w:rsidR="00020F0A" w:rsidRPr="000A3BEB">
        <w:t xml:space="preserve">ijního </w:t>
      </w:r>
      <w:r w:rsidRPr="000A3BEB">
        <w:t>plánu</w:t>
      </w:r>
      <w:r w:rsidR="006B0C5F" w:rsidRPr="000A3BEB">
        <w:t xml:space="preserve"> </w:t>
      </w:r>
      <w:r w:rsidRPr="000A3BEB">
        <w:t xml:space="preserve">odpovídajícího ročníku daného oboru. Před zápisem do ročníku si tento plán student </w:t>
      </w:r>
      <w:r w:rsidR="002F165F" w:rsidRPr="000A3BEB">
        <w:t>doplní</w:t>
      </w:r>
      <w:r w:rsidRPr="000A3BEB">
        <w:t xml:space="preserve"> výběrem povinně volitelných (PV)</w:t>
      </w:r>
      <w:r w:rsidR="002F165F" w:rsidRPr="000A3BEB">
        <w:t xml:space="preserve"> předmětů přes Studis</w:t>
      </w:r>
      <w:r w:rsidR="00020F0A" w:rsidRPr="000A3BEB">
        <w:t>.</w:t>
      </w:r>
      <w:r w:rsidRPr="000A3BEB">
        <w:t xml:space="preserve"> </w:t>
      </w:r>
    </w:p>
    <w:p w:rsidR="00A40D0E" w:rsidRPr="000A3BEB" w:rsidRDefault="00A40D0E" w:rsidP="006407D7">
      <w:pPr>
        <w:numPr>
          <w:ilvl w:val="1"/>
          <w:numId w:val="3"/>
        </w:numPr>
        <w:jc w:val="both"/>
      </w:pPr>
      <w:r w:rsidRPr="000A3BEB">
        <w:t>Seznamte se se seznamem povinných (P) předmětů ve svém individuálním plánu.</w:t>
      </w:r>
      <w:r w:rsidR="006B0C5F" w:rsidRPr="000A3BEB">
        <w:t xml:space="preserve"> </w:t>
      </w:r>
      <w:r w:rsidRPr="000A3BEB">
        <w:t>Povinné předměty jsou automaticky zaregistrované a jejich registraci nelze zrušit.</w:t>
      </w:r>
    </w:p>
    <w:p w:rsidR="000554DE" w:rsidRPr="000A3BEB" w:rsidRDefault="00A40D0E" w:rsidP="006407D7">
      <w:pPr>
        <w:numPr>
          <w:ilvl w:val="1"/>
          <w:numId w:val="3"/>
        </w:numPr>
        <w:jc w:val="both"/>
      </w:pPr>
      <w:r w:rsidRPr="000A3BEB">
        <w:t xml:space="preserve">Registrace (výběr) jiných typů </w:t>
      </w:r>
      <w:r w:rsidR="00020F0A" w:rsidRPr="000A3BEB">
        <w:t>předmětů do individuálního studijního</w:t>
      </w:r>
      <w:r w:rsidRPr="000A3BEB">
        <w:t xml:space="preserve"> plánu se provádí</w:t>
      </w:r>
      <w:r w:rsidR="006B0C5F" w:rsidRPr="000A3BEB">
        <w:t xml:space="preserve"> </w:t>
      </w:r>
      <w:r w:rsidR="00020F0A" w:rsidRPr="000A3BEB">
        <w:br/>
        <w:t>v menu „Registrace PV předmětů“.</w:t>
      </w:r>
    </w:p>
    <w:p w:rsidR="005904B4" w:rsidRPr="000A3BEB" w:rsidRDefault="008B4DAA" w:rsidP="005904B4">
      <w:pPr>
        <w:numPr>
          <w:ilvl w:val="1"/>
          <w:numId w:val="3"/>
        </w:numPr>
        <w:jc w:val="both"/>
      </w:pPr>
      <w:r w:rsidRPr="000A3BEB">
        <w:t xml:space="preserve">Registrace předmětů bude přístupná </w:t>
      </w:r>
      <w:r w:rsidR="00535B51" w:rsidRPr="000A3BEB">
        <w:rPr>
          <w:b/>
        </w:rPr>
        <w:t>v systému Studis od 1</w:t>
      </w:r>
      <w:r w:rsidR="009665D8">
        <w:rPr>
          <w:b/>
        </w:rPr>
        <w:t>5</w:t>
      </w:r>
      <w:r w:rsidR="00535B51" w:rsidRPr="000A3BEB">
        <w:rPr>
          <w:b/>
        </w:rPr>
        <w:t xml:space="preserve">. 7. </w:t>
      </w:r>
      <w:r w:rsidR="007F03DE" w:rsidRPr="000A3BEB">
        <w:rPr>
          <w:b/>
        </w:rPr>
        <w:t xml:space="preserve">do </w:t>
      </w:r>
      <w:r w:rsidR="00535B51" w:rsidRPr="000A3BEB">
        <w:rPr>
          <w:b/>
        </w:rPr>
        <w:t>2</w:t>
      </w:r>
      <w:r w:rsidR="009665D8">
        <w:rPr>
          <w:b/>
        </w:rPr>
        <w:t>7</w:t>
      </w:r>
      <w:r w:rsidR="00535B51" w:rsidRPr="000A3BEB">
        <w:rPr>
          <w:b/>
        </w:rPr>
        <w:t>. 8. 201</w:t>
      </w:r>
      <w:r w:rsidR="009665D8">
        <w:rPr>
          <w:b/>
        </w:rPr>
        <w:t>9</w:t>
      </w:r>
      <w:r w:rsidR="00535B51" w:rsidRPr="000A3BEB">
        <w:t>.</w:t>
      </w:r>
      <w:r w:rsidR="005904B4" w:rsidRPr="000A3BEB">
        <w:t xml:space="preserve"> Po této lhůtě nebude možné registraci předmětů měnit. </w:t>
      </w:r>
    </w:p>
    <w:p w:rsidR="00A40D0E" w:rsidRPr="000A3BEB" w:rsidRDefault="00A40D0E" w:rsidP="006407D7">
      <w:pPr>
        <w:numPr>
          <w:ilvl w:val="1"/>
          <w:numId w:val="3"/>
        </w:numPr>
        <w:jc w:val="both"/>
      </w:pPr>
      <w:r w:rsidRPr="000A3BEB">
        <w:t>V menu „Registrace PV předmětů“ si student z nabídky povinně volitelných (PV)</w:t>
      </w:r>
      <w:r w:rsidR="006B0C5F" w:rsidRPr="000A3BEB">
        <w:t xml:space="preserve"> </w:t>
      </w:r>
      <w:r w:rsidRPr="000A3BEB">
        <w:t>předmětů pro daný akad. rok zaregistruje ke kreditům z povinných předmětů</w:t>
      </w:r>
      <w:r w:rsidR="006B0C5F" w:rsidRPr="000A3BEB">
        <w:t xml:space="preserve"> </w:t>
      </w:r>
      <w:r w:rsidRPr="000A3BEB">
        <w:t xml:space="preserve">ještě takový počet kreditů, </w:t>
      </w:r>
      <w:r w:rsidR="00C96D19" w:rsidRPr="000A3BEB">
        <w:t>aby minimální počet kreditů všech zaregistrovaných předmětů byl 60.</w:t>
      </w:r>
    </w:p>
    <w:p w:rsidR="00A40D0E" w:rsidRPr="000A3BEB" w:rsidRDefault="00A40D0E" w:rsidP="000554DE">
      <w:pPr>
        <w:pStyle w:val="Nadpis3"/>
        <w:numPr>
          <w:ilvl w:val="0"/>
          <w:numId w:val="3"/>
        </w:numPr>
      </w:pPr>
      <w:r w:rsidRPr="000A3BEB">
        <w:t xml:space="preserve">Zápis do </w:t>
      </w:r>
      <w:r w:rsidR="004B7DD1" w:rsidRPr="000A3BEB">
        <w:t>1. ročníku</w:t>
      </w:r>
    </w:p>
    <w:p w:rsidR="00A40D0E" w:rsidRPr="000A3BEB" w:rsidRDefault="00A40D0E" w:rsidP="00F06F0C">
      <w:pPr>
        <w:numPr>
          <w:ilvl w:val="1"/>
          <w:numId w:val="3"/>
        </w:numPr>
        <w:jc w:val="both"/>
      </w:pPr>
      <w:r w:rsidRPr="000A3BEB">
        <w:t>Dnem zápisu ke studiu se uchazeč stává studentem se všemi právními aspekty</w:t>
      </w:r>
      <w:r w:rsidR="006B0C5F" w:rsidRPr="000A3BEB">
        <w:t xml:space="preserve"> </w:t>
      </w:r>
      <w:r w:rsidRPr="000A3BEB">
        <w:t xml:space="preserve">(např. </w:t>
      </w:r>
      <w:r w:rsidR="00F06F0C" w:rsidRPr="000A3BEB">
        <w:br/>
      </w:r>
      <w:r w:rsidRPr="000A3BEB">
        <w:t>od tohoto dne je počítána délka bezplatného studia).</w:t>
      </w:r>
    </w:p>
    <w:p w:rsidR="00A40D0E" w:rsidRPr="000A3BEB" w:rsidRDefault="00A40D0E" w:rsidP="00F06F0C">
      <w:pPr>
        <w:numPr>
          <w:ilvl w:val="1"/>
          <w:numId w:val="3"/>
        </w:numPr>
        <w:jc w:val="both"/>
      </w:pPr>
      <w:r w:rsidRPr="000A3BEB">
        <w:t>Zápis studenta je možné provést pouze po splnění podmínek pro registraci</w:t>
      </w:r>
      <w:r w:rsidR="006B0C5F" w:rsidRPr="000A3BEB">
        <w:t xml:space="preserve"> </w:t>
      </w:r>
      <w:r w:rsidRPr="000A3BEB">
        <w:t xml:space="preserve">předmětů </w:t>
      </w:r>
      <w:r w:rsidR="00F06F0C" w:rsidRPr="000A3BEB">
        <w:br/>
      </w:r>
      <w:r w:rsidRPr="000A3BEB">
        <w:t>v individuálním studijním plánu</w:t>
      </w:r>
      <w:r w:rsidR="00B2072E" w:rsidRPr="000A3BEB">
        <w:t xml:space="preserve">, tj. </w:t>
      </w:r>
      <w:r w:rsidRPr="000A3BEB">
        <w:t>dostatečný počet kreditů</w:t>
      </w:r>
      <w:r w:rsidR="00020F0A" w:rsidRPr="000A3BEB">
        <w:t>.</w:t>
      </w:r>
      <w:r w:rsidRPr="000A3BEB">
        <w:t xml:space="preserve"> </w:t>
      </w:r>
    </w:p>
    <w:p w:rsidR="00374F88" w:rsidRPr="000A3BEB" w:rsidRDefault="009665D8" w:rsidP="00F06F0C">
      <w:pPr>
        <w:numPr>
          <w:ilvl w:val="1"/>
          <w:numId w:val="3"/>
        </w:numPr>
        <w:jc w:val="both"/>
      </w:pPr>
      <w:r w:rsidRPr="006B0C5F">
        <w:t>Zápis ke studiu proběhne</w:t>
      </w:r>
      <w:r>
        <w:t xml:space="preserve"> na fakultě v </w:t>
      </w:r>
      <w:r w:rsidRPr="00374F88">
        <w:rPr>
          <w:b/>
        </w:rPr>
        <w:t xml:space="preserve">posluchárně </w:t>
      </w:r>
      <w:r>
        <w:rPr>
          <w:b/>
        </w:rPr>
        <w:t>P1</w:t>
      </w:r>
      <w:r>
        <w:t xml:space="preserve"> ve dnech </w:t>
      </w:r>
      <w:r>
        <w:rPr>
          <w:b/>
        </w:rPr>
        <w:t>28</w:t>
      </w:r>
      <w:r w:rsidRPr="00B300F9">
        <w:rPr>
          <w:b/>
        </w:rPr>
        <w:t>. 8.</w:t>
      </w:r>
      <w:r>
        <w:rPr>
          <w:b/>
        </w:rPr>
        <w:t xml:space="preserve"> - 30. 8. </w:t>
      </w:r>
      <w:r w:rsidRPr="00B300F9">
        <w:rPr>
          <w:b/>
        </w:rPr>
        <w:t>201</w:t>
      </w:r>
      <w:r>
        <w:rPr>
          <w:b/>
        </w:rPr>
        <w:t>9</w:t>
      </w:r>
      <w:r>
        <w:t xml:space="preserve"> vždy v </w:t>
      </w:r>
      <w:r>
        <w:rPr>
          <w:b/>
        </w:rPr>
        <w:t>9:3</w:t>
      </w:r>
      <w:r w:rsidRPr="007742BA">
        <w:rPr>
          <w:b/>
        </w:rPr>
        <w:t>0</w:t>
      </w:r>
      <w:r>
        <w:rPr>
          <w:b/>
        </w:rPr>
        <w:t xml:space="preserve"> h</w:t>
      </w:r>
      <w:r>
        <w:t>.</w:t>
      </w:r>
      <w:r w:rsidR="00477BF2" w:rsidRPr="000A3BEB">
        <w:t xml:space="preserve"> Zvolte si den, který Vám bude nejlépe vyhovovat. </w:t>
      </w:r>
    </w:p>
    <w:p w:rsidR="00A40D0E" w:rsidRPr="000A3BEB" w:rsidRDefault="00A40D0E" w:rsidP="005E6599">
      <w:pPr>
        <w:numPr>
          <w:ilvl w:val="1"/>
          <w:numId w:val="3"/>
        </w:numPr>
      </w:pPr>
      <w:r w:rsidRPr="000A3BEB">
        <w:t>Na zápis si přineste s sebou:</w:t>
      </w:r>
    </w:p>
    <w:p w:rsidR="00A40D0E" w:rsidRPr="000A3BEB" w:rsidRDefault="00A40D0E" w:rsidP="005E6599">
      <w:pPr>
        <w:numPr>
          <w:ilvl w:val="2"/>
          <w:numId w:val="3"/>
        </w:numPr>
      </w:pPr>
      <w:r w:rsidRPr="000A3BEB">
        <w:lastRenderedPageBreak/>
        <w:t>občanský průkaz</w:t>
      </w:r>
    </w:p>
    <w:p w:rsidR="0056540E" w:rsidRPr="000A3BEB" w:rsidRDefault="00A40D0E" w:rsidP="005E6599">
      <w:pPr>
        <w:numPr>
          <w:ilvl w:val="2"/>
          <w:numId w:val="3"/>
        </w:numPr>
      </w:pPr>
      <w:r w:rsidRPr="000A3BEB">
        <w:t>psací potřeby</w:t>
      </w:r>
    </w:p>
    <w:p w:rsidR="00721838" w:rsidRPr="000A3BEB" w:rsidRDefault="00721838" w:rsidP="00721838">
      <w:pPr>
        <w:numPr>
          <w:ilvl w:val="2"/>
          <w:numId w:val="3"/>
        </w:numPr>
        <w:jc w:val="both"/>
      </w:pPr>
      <w:r w:rsidRPr="000A3BEB">
        <w:t xml:space="preserve">vytištěné dokumenty (Zápisový list, Potvrzení o studiu a Pokyny pro studenty o BOZP a PO), které najdete v systému </w:t>
      </w:r>
      <w:r w:rsidRPr="000A3BEB">
        <w:rPr>
          <w:b/>
        </w:rPr>
        <w:t>STUDIS</w:t>
      </w:r>
      <w:r w:rsidRPr="000A3BEB">
        <w:t xml:space="preserve"> na záložce „Studium“. Dokumenty podepište (kromě „potvrzení o studiu“) a uveďte datum, kdy se dostavíte k zápisu ke studiu</w:t>
      </w:r>
    </w:p>
    <w:p w:rsidR="00A40D0E" w:rsidRPr="000A3BEB" w:rsidRDefault="00A40D0E" w:rsidP="00477BF2">
      <w:pPr>
        <w:numPr>
          <w:ilvl w:val="1"/>
          <w:numId w:val="3"/>
        </w:numPr>
        <w:jc w:val="both"/>
      </w:pPr>
      <w:r w:rsidRPr="000A3BEB">
        <w:t>Jiná osoba může studenta při prezenčním zápisu zastoupit pouze na základě</w:t>
      </w:r>
      <w:r w:rsidR="005E6599" w:rsidRPr="000A3BEB">
        <w:t xml:space="preserve"> </w:t>
      </w:r>
      <w:r w:rsidRPr="000A3BEB">
        <w:rPr>
          <w:b/>
        </w:rPr>
        <w:t>notářsky ověřené plné moci</w:t>
      </w:r>
      <w:r w:rsidRPr="000A3BEB">
        <w:t>.</w:t>
      </w:r>
    </w:p>
    <w:p w:rsidR="00A40D0E" w:rsidRPr="000A3BEB" w:rsidRDefault="00A40D0E" w:rsidP="000554DE">
      <w:pPr>
        <w:pStyle w:val="Nadpis3"/>
        <w:numPr>
          <w:ilvl w:val="0"/>
          <w:numId w:val="3"/>
        </w:numPr>
      </w:pPr>
      <w:r w:rsidRPr="000A3BEB">
        <w:t>Registrace studijních kroužků</w:t>
      </w:r>
    </w:p>
    <w:p w:rsidR="00A40D0E" w:rsidRPr="000A3BEB" w:rsidRDefault="00C95F15" w:rsidP="00477BF2">
      <w:pPr>
        <w:numPr>
          <w:ilvl w:val="1"/>
          <w:numId w:val="3"/>
        </w:numPr>
        <w:jc w:val="both"/>
      </w:pPr>
      <w:r w:rsidRPr="000A3BEB">
        <w:t>Během srpna</w:t>
      </w:r>
      <w:r w:rsidR="00A40D0E" w:rsidRPr="000A3BEB">
        <w:t xml:space="preserve"> budou zveřejněny na webu rozvrhy pro </w:t>
      </w:r>
      <w:r w:rsidR="00A51E60" w:rsidRPr="000A3BEB">
        <w:t xml:space="preserve">nový </w:t>
      </w:r>
      <w:r w:rsidR="00A40D0E" w:rsidRPr="000A3BEB">
        <w:t>akad</w:t>
      </w:r>
      <w:r w:rsidR="00A51E60" w:rsidRPr="000A3BEB">
        <w:t>emický</w:t>
      </w:r>
      <w:r w:rsidR="00A40D0E" w:rsidRPr="000A3BEB">
        <w:t xml:space="preserve"> rok</w:t>
      </w:r>
      <w:r w:rsidR="005E6599" w:rsidRPr="000A3BEB">
        <w:t xml:space="preserve"> </w:t>
      </w:r>
      <w:r w:rsidR="00A40D0E" w:rsidRPr="000A3BEB">
        <w:t>a</w:t>
      </w:r>
      <w:r w:rsidRPr="000A3BEB">
        <w:t xml:space="preserve"> začátkem září</w:t>
      </w:r>
      <w:r w:rsidR="00A40D0E" w:rsidRPr="000A3BEB">
        <w:t xml:space="preserve"> bude spuštěna registrace do studijních kroužků na portále. </w:t>
      </w:r>
      <w:smartTag w:uri="urn:schemas-microsoft-com:office:smarttags" w:element="PersonName">
        <w:smartTagPr>
          <w:attr w:name="ProductID" w:val="Přesný čas"/>
        </w:smartTagPr>
        <w:r w:rsidR="00A40D0E" w:rsidRPr="000A3BEB">
          <w:t>Přesný čas</w:t>
        </w:r>
      </w:smartTag>
      <w:r w:rsidR="005E6599" w:rsidRPr="000A3BEB">
        <w:t xml:space="preserve"> </w:t>
      </w:r>
      <w:r w:rsidR="00A40D0E" w:rsidRPr="000A3BEB">
        <w:t xml:space="preserve">otevření registrace bude oznámen v aktualitách </w:t>
      </w:r>
      <w:r w:rsidR="0062678B" w:rsidRPr="000A3BEB">
        <w:t xml:space="preserve">pro studenty </w:t>
      </w:r>
      <w:r w:rsidR="00A646A2" w:rsidRPr="000A3BEB">
        <w:t>s týdenním předstihem</w:t>
      </w:r>
      <w:r w:rsidR="00A40D0E" w:rsidRPr="000A3BEB">
        <w:t>.</w:t>
      </w:r>
    </w:p>
    <w:p w:rsidR="0047666D" w:rsidRPr="000A3BEB" w:rsidRDefault="00721838" w:rsidP="0047666D">
      <w:pPr>
        <w:pStyle w:val="Nadpis3"/>
        <w:numPr>
          <w:ilvl w:val="0"/>
          <w:numId w:val="3"/>
        </w:numPr>
      </w:pPr>
      <w:r w:rsidRPr="000A3BEB">
        <w:t xml:space="preserve">Postup </w:t>
      </w:r>
      <w:r w:rsidR="0047666D" w:rsidRPr="000A3BEB">
        <w:t>do vyššího ročníku</w:t>
      </w:r>
    </w:p>
    <w:p w:rsidR="0047666D" w:rsidRPr="000A3BEB" w:rsidRDefault="009665D8" w:rsidP="00B97D4D">
      <w:pPr>
        <w:numPr>
          <w:ilvl w:val="1"/>
          <w:numId w:val="3"/>
        </w:numPr>
        <w:jc w:val="both"/>
      </w:pPr>
      <w:r w:rsidRPr="00326742">
        <w:t xml:space="preserve">Podmínky pro postup </w:t>
      </w:r>
      <w:r>
        <w:t xml:space="preserve">jsou </w:t>
      </w:r>
      <w:r w:rsidRPr="00326742">
        <w:t>uvedeny v dokument</w:t>
      </w:r>
      <w:r>
        <w:t>ech</w:t>
      </w:r>
      <w:r w:rsidRPr="00326742">
        <w:t xml:space="preserve"> „</w:t>
      </w:r>
      <w:r>
        <w:t xml:space="preserve">Studijní a zkušební řád VUT“ </w:t>
      </w:r>
      <w:r>
        <w:br/>
        <w:t xml:space="preserve">a „Pravidla pro organizaci studia na FCH“ (odkazy jsou zveřejněny na </w:t>
      </w:r>
      <w:hyperlink r:id="rId13" w:history="1">
        <w:r w:rsidRPr="00457590">
          <w:rPr>
            <w:rStyle w:val="Hypertextovodkaz"/>
          </w:rPr>
          <w:t>https://www.vutbr.cz/studenti/predpisy?_ga=2.126383437.1997393006.1556773523-46173789.1524723767</w:t>
        </w:r>
      </w:hyperlink>
      <w:r>
        <w:t>).</w:t>
      </w:r>
      <w:r w:rsidRPr="00326742">
        <w:t xml:space="preserve"> Doporučujeme </w:t>
      </w:r>
      <w:r>
        <w:t>jejich</w:t>
      </w:r>
      <w:r w:rsidRPr="00326742">
        <w:t xml:space="preserve"> důkladné prostudování</w:t>
      </w:r>
      <w:r>
        <w:t>.</w:t>
      </w:r>
    </w:p>
    <w:p w:rsidR="0047666D" w:rsidRPr="000A3BEB" w:rsidRDefault="0047666D" w:rsidP="0047666D">
      <w:pPr>
        <w:jc w:val="both"/>
        <w:rPr>
          <w:b/>
          <w:u w:val="single"/>
        </w:rPr>
      </w:pPr>
    </w:p>
    <w:p w:rsidR="00A40D0E" w:rsidRPr="000A3BEB" w:rsidRDefault="00A40D0E" w:rsidP="001C1351">
      <w:pPr>
        <w:rPr>
          <w:b/>
        </w:rPr>
      </w:pPr>
      <w:r w:rsidRPr="000A3BEB">
        <w:rPr>
          <w:b/>
        </w:rPr>
        <w:t>Úřední hodiny studijního oddělení</w:t>
      </w:r>
      <w:r w:rsidR="00421FAC" w:rsidRPr="000A3BEB">
        <w:rPr>
          <w:b/>
        </w:rPr>
        <w:t xml:space="preserve"> (Oddělení pro vzdělávací a tvůrčí činnost)</w:t>
      </w:r>
      <w:r w:rsidRPr="000A3BEB">
        <w:rPr>
          <w:b/>
        </w:rPr>
        <w:t>:</w:t>
      </w:r>
    </w:p>
    <w:p w:rsidR="00A273A6" w:rsidRPr="000A3BEB" w:rsidRDefault="00E8486E" w:rsidP="00A273A6">
      <w:hyperlink r:id="rId14" w:history="1">
        <w:r w:rsidR="009665D8" w:rsidRPr="00457590">
          <w:rPr>
            <w:rStyle w:val="Hypertextovodkaz"/>
          </w:rPr>
          <w:t>https://www.fch.vut.cz/fakulta/struktura/so</w:t>
        </w:r>
      </w:hyperlink>
      <w:r w:rsidR="00A273A6" w:rsidRPr="000A3BEB">
        <w:t xml:space="preserve"> </w:t>
      </w:r>
    </w:p>
    <w:p w:rsidR="00F81DAB" w:rsidRPr="000A3BEB" w:rsidRDefault="00F81DAB" w:rsidP="001C1351"/>
    <w:p w:rsidR="009775C3" w:rsidRPr="000A3BEB" w:rsidRDefault="009775C3" w:rsidP="001C1351"/>
    <w:p w:rsidR="0062338D" w:rsidRPr="000A3BEB" w:rsidRDefault="0062338D" w:rsidP="001C1351"/>
    <w:p w:rsidR="007F03DE" w:rsidRPr="000A3BEB" w:rsidRDefault="00116A54" w:rsidP="007F03DE">
      <w:pPr>
        <w:ind w:left="3545"/>
        <w:jc w:val="center"/>
      </w:pPr>
      <w:r w:rsidRPr="000A3BEB">
        <w:t>Úspěšné studium Vám přeje</w:t>
      </w:r>
    </w:p>
    <w:p w:rsidR="007F03DE" w:rsidRPr="000A3BEB" w:rsidRDefault="007F03DE" w:rsidP="007F03DE">
      <w:pPr>
        <w:ind w:left="3545"/>
        <w:jc w:val="center"/>
      </w:pPr>
      <w:r w:rsidRPr="000A3BEB">
        <w:t>Oddělení pro vzdělávací a tvůrčí činnost</w:t>
      </w:r>
    </w:p>
    <w:p w:rsidR="00116A54" w:rsidRPr="000A3BEB" w:rsidRDefault="00116A54" w:rsidP="007F03DE">
      <w:pPr>
        <w:ind w:left="3545"/>
        <w:jc w:val="center"/>
      </w:pPr>
      <w:r w:rsidRPr="000A3BEB">
        <w:t>FCH VUT</w:t>
      </w:r>
    </w:p>
    <w:p w:rsidR="00116A54" w:rsidRPr="000A3BEB" w:rsidRDefault="00116A54" w:rsidP="00D735B0">
      <w:pPr>
        <w:ind w:left="3545"/>
        <w:jc w:val="right"/>
      </w:pPr>
    </w:p>
    <w:p w:rsidR="00116A54" w:rsidRDefault="00116A54" w:rsidP="00116A54">
      <w:r w:rsidRPr="000A3BEB">
        <w:t xml:space="preserve">V Brně </w:t>
      </w:r>
      <w:r w:rsidR="00E8486E">
        <w:t>29. 5. 2019</w:t>
      </w:r>
      <w:bookmarkStart w:id="0" w:name="_GoBack"/>
      <w:bookmarkEnd w:id="0"/>
    </w:p>
    <w:sectPr w:rsidR="00116A54" w:rsidSect="00D82955">
      <w:headerReference w:type="default" r:id="rId15"/>
      <w:footerReference w:type="default" r:id="rId16"/>
      <w:pgSz w:w="11907" w:h="16839" w:code="9"/>
      <w:pgMar w:top="284" w:right="1134" w:bottom="28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FE" w:rsidRDefault="005E0AFE">
      <w:r>
        <w:separator/>
      </w:r>
    </w:p>
  </w:endnote>
  <w:endnote w:type="continuationSeparator" w:id="0">
    <w:p w:rsidR="005E0AFE" w:rsidRDefault="005E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19" w:rsidRDefault="00C96D19" w:rsidP="003F68B8">
    <w:pPr>
      <w:pStyle w:val="Zpat"/>
      <w:pBdr>
        <w:bottom w:val="single" w:sz="6" w:space="1" w:color="auto"/>
      </w:pBdr>
      <w:jc w:val="center"/>
    </w:pPr>
  </w:p>
  <w:p w:rsidR="00C96D19" w:rsidRDefault="00C96D19" w:rsidP="003F68B8">
    <w:pPr>
      <w:pStyle w:val="Zpat"/>
      <w:jc w:val="center"/>
    </w:pPr>
    <w:r>
      <w:t>Str</w:t>
    </w:r>
    <w:r w:rsidR="00421FAC">
      <w:t>.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486E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8486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FE" w:rsidRDefault="005E0AFE">
      <w:r>
        <w:separator/>
      </w:r>
    </w:p>
  </w:footnote>
  <w:footnote w:type="continuationSeparator" w:id="0">
    <w:p w:rsidR="005E0AFE" w:rsidRDefault="005E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19" w:rsidRDefault="00C96D19" w:rsidP="00F0311D">
    <w:pPr>
      <w:pStyle w:val="Zhlav"/>
      <w:pBdr>
        <w:bottom w:val="single" w:sz="4" w:space="1" w:color="000000"/>
      </w:pBdr>
    </w:pPr>
    <w:r>
      <w:t>Vysoké učení technické v Brně, Fakulta chemická</w:t>
    </w:r>
  </w:p>
  <w:p w:rsidR="00C96D19" w:rsidRDefault="00C96D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E6E"/>
    <w:multiLevelType w:val="multilevel"/>
    <w:tmpl w:val="FC76E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B533D2B"/>
    <w:multiLevelType w:val="hybridMultilevel"/>
    <w:tmpl w:val="CC580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A3A"/>
    <w:multiLevelType w:val="hybridMultilevel"/>
    <w:tmpl w:val="1160F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83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E182A"/>
    <w:multiLevelType w:val="multilevel"/>
    <w:tmpl w:val="8AA0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8D33C4E"/>
    <w:multiLevelType w:val="multilevel"/>
    <w:tmpl w:val="8AA0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F830F8A"/>
    <w:multiLevelType w:val="hybridMultilevel"/>
    <w:tmpl w:val="BFCC96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B603F5"/>
    <w:multiLevelType w:val="hybridMultilevel"/>
    <w:tmpl w:val="0B9EE64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0E"/>
    <w:rsid w:val="00003742"/>
    <w:rsid w:val="00011051"/>
    <w:rsid w:val="0001392A"/>
    <w:rsid w:val="00020F0A"/>
    <w:rsid w:val="000223F4"/>
    <w:rsid w:val="00026A18"/>
    <w:rsid w:val="00026E56"/>
    <w:rsid w:val="00027067"/>
    <w:rsid w:val="00042E18"/>
    <w:rsid w:val="00045C62"/>
    <w:rsid w:val="00046043"/>
    <w:rsid w:val="00051397"/>
    <w:rsid w:val="00054BE1"/>
    <w:rsid w:val="000554DE"/>
    <w:rsid w:val="00055D27"/>
    <w:rsid w:val="00063410"/>
    <w:rsid w:val="00074295"/>
    <w:rsid w:val="00077460"/>
    <w:rsid w:val="0008642C"/>
    <w:rsid w:val="00094958"/>
    <w:rsid w:val="0009544A"/>
    <w:rsid w:val="000A3BEB"/>
    <w:rsid w:val="000B3ADD"/>
    <w:rsid w:val="000C0EBC"/>
    <w:rsid w:val="000D0E5E"/>
    <w:rsid w:val="000D3E6A"/>
    <w:rsid w:val="000D4834"/>
    <w:rsid w:val="000D65C6"/>
    <w:rsid w:val="000D7B74"/>
    <w:rsid w:val="00105F05"/>
    <w:rsid w:val="00112C19"/>
    <w:rsid w:val="00116A54"/>
    <w:rsid w:val="001209D5"/>
    <w:rsid w:val="00122D80"/>
    <w:rsid w:val="00126046"/>
    <w:rsid w:val="00127F2D"/>
    <w:rsid w:val="001455AF"/>
    <w:rsid w:val="00177DFC"/>
    <w:rsid w:val="001832A2"/>
    <w:rsid w:val="00183E85"/>
    <w:rsid w:val="001879FF"/>
    <w:rsid w:val="001A3B0B"/>
    <w:rsid w:val="001A5A7A"/>
    <w:rsid w:val="001C1351"/>
    <w:rsid w:val="001C256A"/>
    <w:rsid w:val="001C2DED"/>
    <w:rsid w:val="001C6E13"/>
    <w:rsid w:val="001D082B"/>
    <w:rsid w:val="001E7A6E"/>
    <w:rsid w:val="0021641A"/>
    <w:rsid w:val="002315B1"/>
    <w:rsid w:val="00236360"/>
    <w:rsid w:val="00242D4D"/>
    <w:rsid w:val="00251C0F"/>
    <w:rsid w:val="0025298B"/>
    <w:rsid w:val="002635BD"/>
    <w:rsid w:val="00265A04"/>
    <w:rsid w:val="002B2F63"/>
    <w:rsid w:val="002B74F7"/>
    <w:rsid w:val="002C3C5E"/>
    <w:rsid w:val="002C69D1"/>
    <w:rsid w:val="002D1332"/>
    <w:rsid w:val="002E64A5"/>
    <w:rsid w:val="002E7DFB"/>
    <w:rsid w:val="002F12A9"/>
    <w:rsid w:val="002F165F"/>
    <w:rsid w:val="0030083F"/>
    <w:rsid w:val="00324C01"/>
    <w:rsid w:val="00333137"/>
    <w:rsid w:val="003440D1"/>
    <w:rsid w:val="003474F1"/>
    <w:rsid w:val="003478C8"/>
    <w:rsid w:val="00352E86"/>
    <w:rsid w:val="003662D6"/>
    <w:rsid w:val="00374F88"/>
    <w:rsid w:val="0038122A"/>
    <w:rsid w:val="00397CBE"/>
    <w:rsid w:val="003A21DF"/>
    <w:rsid w:val="003A797C"/>
    <w:rsid w:val="003C33F8"/>
    <w:rsid w:val="003E3BF0"/>
    <w:rsid w:val="003F1C1C"/>
    <w:rsid w:val="003F34B0"/>
    <w:rsid w:val="003F68B8"/>
    <w:rsid w:val="004051D2"/>
    <w:rsid w:val="00406091"/>
    <w:rsid w:val="00416272"/>
    <w:rsid w:val="004213E6"/>
    <w:rsid w:val="00421FAC"/>
    <w:rsid w:val="00430335"/>
    <w:rsid w:val="00432AAC"/>
    <w:rsid w:val="00440EAC"/>
    <w:rsid w:val="004459EF"/>
    <w:rsid w:val="004705A5"/>
    <w:rsid w:val="0047666D"/>
    <w:rsid w:val="00477BF2"/>
    <w:rsid w:val="004904DA"/>
    <w:rsid w:val="00494144"/>
    <w:rsid w:val="004950C3"/>
    <w:rsid w:val="004A59CB"/>
    <w:rsid w:val="004B2618"/>
    <w:rsid w:val="004B4557"/>
    <w:rsid w:val="004B7DD1"/>
    <w:rsid w:val="004C0B5A"/>
    <w:rsid w:val="004C1363"/>
    <w:rsid w:val="004C3372"/>
    <w:rsid w:val="004C4FDD"/>
    <w:rsid w:val="004D41D6"/>
    <w:rsid w:val="004D5055"/>
    <w:rsid w:val="004E1CB6"/>
    <w:rsid w:val="004E4063"/>
    <w:rsid w:val="004E4A0E"/>
    <w:rsid w:val="004E585D"/>
    <w:rsid w:val="004E6467"/>
    <w:rsid w:val="004F0A64"/>
    <w:rsid w:val="004F39D8"/>
    <w:rsid w:val="004F4045"/>
    <w:rsid w:val="004F46A4"/>
    <w:rsid w:val="004F5A32"/>
    <w:rsid w:val="0050685C"/>
    <w:rsid w:val="00510BAC"/>
    <w:rsid w:val="00514B8D"/>
    <w:rsid w:val="00534703"/>
    <w:rsid w:val="00535B51"/>
    <w:rsid w:val="00542C07"/>
    <w:rsid w:val="00546A3D"/>
    <w:rsid w:val="00555004"/>
    <w:rsid w:val="00555FB0"/>
    <w:rsid w:val="005602FB"/>
    <w:rsid w:val="00561987"/>
    <w:rsid w:val="0056438E"/>
    <w:rsid w:val="0056540E"/>
    <w:rsid w:val="00577F22"/>
    <w:rsid w:val="005904B4"/>
    <w:rsid w:val="005978EB"/>
    <w:rsid w:val="005B63AC"/>
    <w:rsid w:val="005C2115"/>
    <w:rsid w:val="005D00B8"/>
    <w:rsid w:val="005E0AFE"/>
    <w:rsid w:val="005E6599"/>
    <w:rsid w:val="0062338D"/>
    <w:rsid w:val="0062678B"/>
    <w:rsid w:val="00627AE7"/>
    <w:rsid w:val="00634BC9"/>
    <w:rsid w:val="006407D7"/>
    <w:rsid w:val="0065399D"/>
    <w:rsid w:val="006624A5"/>
    <w:rsid w:val="006770C2"/>
    <w:rsid w:val="00681EFE"/>
    <w:rsid w:val="006901F0"/>
    <w:rsid w:val="00692750"/>
    <w:rsid w:val="006A2F57"/>
    <w:rsid w:val="006A502B"/>
    <w:rsid w:val="006B0C5F"/>
    <w:rsid w:val="006B403B"/>
    <w:rsid w:val="006B48DF"/>
    <w:rsid w:val="006C6E1D"/>
    <w:rsid w:val="006F1904"/>
    <w:rsid w:val="007056E3"/>
    <w:rsid w:val="00715B38"/>
    <w:rsid w:val="007200C9"/>
    <w:rsid w:val="00721838"/>
    <w:rsid w:val="0072465C"/>
    <w:rsid w:val="007309BF"/>
    <w:rsid w:val="007431DF"/>
    <w:rsid w:val="007511BD"/>
    <w:rsid w:val="00764418"/>
    <w:rsid w:val="00765DD2"/>
    <w:rsid w:val="00766595"/>
    <w:rsid w:val="007B3FCA"/>
    <w:rsid w:val="007C1611"/>
    <w:rsid w:val="007E57DD"/>
    <w:rsid w:val="007E7F8B"/>
    <w:rsid w:val="007F03DE"/>
    <w:rsid w:val="007F1DDF"/>
    <w:rsid w:val="007F29BB"/>
    <w:rsid w:val="007F7151"/>
    <w:rsid w:val="008024A1"/>
    <w:rsid w:val="00812630"/>
    <w:rsid w:val="00813AB7"/>
    <w:rsid w:val="00834677"/>
    <w:rsid w:val="00843C5F"/>
    <w:rsid w:val="008440AE"/>
    <w:rsid w:val="00853BF3"/>
    <w:rsid w:val="00854B72"/>
    <w:rsid w:val="008575A4"/>
    <w:rsid w:val="00860E4A"/>
    <w:rsid w:val="00866988"/>
    <w:rsid w:val="00871235"/>
    <w:rsid w:val="00872A53"/>
    <w:rsid w:val="008848C9"/>
    <w:rsid w:val="008868DB"/>
    <w:rsid w:val="00892F70"/>
    <w:rsid w:val="008A1222"/>
    <w:rsid w:val="008A191F"/>
    <w:rsid w:val="008B0DF5"/>
    <w:rsid w:val="008B4DAA"/>
    <w:rsid w:val="008B7357"/>
    <w:rsid w:val="008D2BB8"/>
    <w:rsid w:val="008D4A3F"/>
    <w:rsid w:val="008E0D82"/>
    <w:rsid w:val="008E0ED6"/>
    <w:rsid w:val="008F2539"/>
    <w:rsid w:val="008F7A80"/>
    <w:rsid w:val="0090206D"/>
    <w:rsid w:val="009338C7"/>
    <w:rsid w:val="00934B6F"/>
    <w:rsid w:val="00940D40"/>
    <w:rsid w:val="0094113B"/>
    <w:rsid w:val="00965D10"/>
    <w:rsid w:val="009665D8"/>
    <w:rsid w:val="00972B85"/>
    <w:rsid w:val="009775C3"/>
    <w:rsid w:val="00981E34"/>
    <w:rsid w:val="009843D1"/>
    <w:rsid w:val="00985FEA"/>
    <w:rsid w:val="009A5700"/>
    <w:rsid w:val="009B155C"/>
    <w:rsid w:val="009B4231"/>
    <w:rsid w:val="009B5174"/>
    <w:rsid w:val="009B7F96"/>
    <w:rsid w:val="009C22BD"/>
    <w:rsid w:val="009C4460"/>
    <w:rsid w:val="009C5F3E"/>
    <w:rsid w:val="009D116E"/>
    <w:rsid w:val="009D57A1"/>
    <w:rsid w:val="009D7626"/>
    <w:rsid w:val="009F3987"/>
    <w:rsid w:val="009F6108"/>
    <w:rsid w:val="00A03525"/>
    <w:rsid w:val="00A03989"/>
    <w:rsid w:val="00A048D3"/>
    <w:rsid w:val="00A13695"/>
    <w:rsid w:val="00A273A6"/>
    <w:rsid w:val="00A332A3"/>
    <w:rsid w:val="00A40D0E"/>
    <w:rsid w:val="00A410BC"/>
    <w:rsid w:val="00A420BA"/>
    <w:rsid w:val="00A51E60"/>
    <w:rsid w:val="00A54FB8"/>
    <w:rsid w:val="00A600BF"/>
    <w:rsid w:val="00A61856"/>
    <w:rsid w:val="00A646A2"/>
    <w:rsid w:val="00A76FF7"/>
    <w:rsid w:val="00A87061"/>
    <w:rsid w:val="00A975F4"/>
    <w:rsid w:val="00AA2753"/>
    <w:rsid w:val="00AB326F"/>
    <w:rsid w:val="00AC71AC"/>
    <w:rsid w:val="00AD1686"/>
    <w:rsid w:val="00AD231B"/>
    <w:rsid w:val="00AF7080"/>
    <w:rsid w:val="00B0028F"/>
    <w:rsid w:val="00B00B25"/>
    <w:rsid w:val="00B2072E"/>
    <w:rsid w:val="00B22B2B"/>
    <w:rsid w:val="00B3019D"/>
    <w:rsid w:val="00B33067"/>
    <w:rsid w:val="00B34A81"/>
    <w:rsid w:val="00B515E6"/>
    <w:rsid w:val="00B5578D"/>
    <w:rsid w:val="00B65866"/>
    <w:rsid w:val="00B81B66"/>
    <w:rsid w:val="00B94E4B"/>
    <w:rsid w:val="00BA2559"/>
    <w:rsid w:val="00BA7929"/>
    <w:rsid w:val="00BB2523"/>
    <w:rsid w:val="00BB38CE"/>
    <w:rsid w:val="00BB4797"/>
    <w:rsid w:val="00BC5229"/>
    <w:rsid w:val="00BD659A"/>
    <w:rsid w:val="00BE0F25"/>
    <w:rsid w:val="00BE49C6"/>
    <w:rsid w:val="00BF4B24"/>
    <w:rsid w:val="00C07220"/>
    <w:rsid w:val="00C11E00"/>
    <w:rsid w:val="00C12E32"/>
    <w:rsid w:val="00C17496"/>
    <w:rsid w:val="00C17E9C"/>
    <w:rsid w:val="00C20237"/>
    <w:rsid w:val="00C21C50"/>
    <w:rsid w:val="00C31D9A"/>
    <w:rsid w:val="00C33793"/>
    <w:rsid w:val="00C416D9"/>
    <w:rsid w:val="00C44849"/>
    <w:rsid w:val="00C5709F"/>
    <w:rsid w:val="00C606A0"/>
    <w:rsid w:val="00C6445B"/>
    <w:rsid w:val="00C8249F"/>
    <w:rsid w:val="00C9412A"/>
    <w:rsid w:val="00C95F15"/>
    <w:rsid w:val="00C96060"/>
    <w:rsid w:val="00C96D19"/>
    <w:rsid w:val="00C97376"/>
    <w:rsid w:val="00CC42D8"/>
    <w:rsid w:val="00CF6DF1"/>
    <w:rsid w:val="00D06466"/>
    <w:rsid w:val="00D130CD"/>
    <w:rsid w:val="00D17968"/>
    <w:rsid w:val="00D22306"/>
    <w:rsid w:val="00D27A77"/>
    <w:rsid w:val="00D561A6"/>
    <w:rsid w:val="00D60A45"/>
    <w:rsid w:val="00D710D3"/>
    <w:rsid w:val="00D71508"/>
    <w:rsid w:val="00D735B0"/>
    <w:rsid w:val="00D73646"/>
    <w:rsid w:val="00D76748"/>
    <w:rsid w:val="00D77218"/>
    <w:rsid w:val="00D82955"/>
    <w:rsid w:val="00D83D06"/>
    <w:rsid w:val="00D86E8E"/>
    <w:rsid w:val="00DA502A"/>
    <w:rsid w:val="00DA50DE"/>
    <w:rsid w:val="00DE2A79"/>
    <w:rsid w:val="00DE50D2"/>
    <w:rsid w:val="00DF35F0"/>
    <w:rsid w:val="00DF61A8"/>
    <w:rsid w:val="00E0100C"/>
    <w:rsid w:val="00E105D4"/>
    <w:rsid w:val="00E108B8"/>
    <w:rsid w:val="00E117A9"/>
    <w:rsid w:val="00E12A42"/>
    <w:rsid w:val="00E14A06"/>
    <w:rsid w:val="00E160CE"/>
    <w:rsid w:val="00E24B0B"/>
    <w:rsid w:val="00E4248D"/>
    <w:rsid w:val="00E5113B"/>
    <w:rsid w:val="00E53A2E"/>
    <w:rsid w:val="00E623D4"/>
    <w:rsid w:val="00E7152A"/>
    <w:rsid w:val="00E76504"/>
    <w:rsid w:val="00E83AA0"/>
    <w:rsid w:val="00E8486E"/>
    <w:rsid w:val="00E86A5C"/>
    <w:rsid w:val="00E9338D"/>
    <w:rsid w:val="00EA2EDF"/>
    <w:rsid w:val="00EA52E5"/>
    <w:rsid w:val="00EC0102"/>
    <w:rsid w:val="00ED20B1"/>
    <w:rsid w:val="00EF73BD"/>
    <w:rsid w:val="00F0311D"/>
    <w:rsid w:val="00F0367E"/>
    <w:rsid w:val="00F06F0C"/>
    <w:rsid w:val="00F15DED"/>
    <w:rsid w:val="00F37931"/>
    <w:rsid w:val="00F70925"/>
    <w:rsid w:val="00F74E28"/>
    <w:rsid w:val="00F775F8"/>
    <w:rsid w:val="00F81DAB"/>
    <w:rsid w:val="00F82AD4"/>
    <w:rsid w:val="00FA07CB"/>
    <w:rsid w:val="00FA0B2F"/>
    <w:rsid w:val="00FA32A5"/>
    <w:rsid w:val="00FB59F9"/>
    <w:rsid w:val="00FC17D2"/>
    <w:rsid w:val="00FC6FFF"/>
    <w:rsid w:val="00FD0A24"/>
    <w:rsid w:val="00FD3A62"/>
    <w:rsid w:val="00FD7C4E"/>
    <w:rsid w:val="00FE2D58"/>
    <w:rsid w:val="00FE6616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C1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060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C1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57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C1351"/>
    <w:rPr>
      <w:color w:val="0000FF"/>
      <w:u w:val="single"/>
    </w:rPr>
  </w:style>
  <w:style w:type="paragraph" w:styleId="Zhlav">
    <w:name w:val="header"/>
    <w:basedOn w:val="Normln"/>
    <w:rsid w:val="003F68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6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68B8"/>
  </w:style>
  <w:style w:type="paragraph" w:styleId="Textbubliny">
    <w:name w:val="Balloon Text"/>
    <w:basedOn w:val="Normln"/>
    <w:semiHidden/>
    <w:rsid w:val="00E0100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0100C"/>
    <w:rPr>
      <w:sz w:val="16"/>
      <w:szCs w:val="16"/>
    </w:rPr>
  </w:style>
  <w:style w:type="paragraph" w:styleId="Textkomente">
    <w:name w:val="annotation text"/>
    <w:basedOn w:val="Normln"/>
    <w:semiHidden/>
    <w:rsid w:val="00E010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0100C"/>
    <w:rPr>
      <w:b/>
      <w:bCs/>
    </w:rPr>
  </w:style>
  <w:style w:type="character" w:styleId="Sledovanodkaz">
    <w:name w:val="FollowedHyperlink"/>
    <w:rsid w:val="009D57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C1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060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C13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57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1C1351"/>
    <w:rPr>
      <w:color w:val="0000FF"/>
      <w:u w:val="single"/>
    </w:rPr>
  </w:style>
  <w:style w:type="paragraph" w:styleId="Zhlav">
    <w:name w:val="header"/>
    <w:basedOn w:val="Normln"/>
    <w:rsid w:val="003F68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6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68B8"/>
  </w:style>
  <w:style w:type="paragraph" w:styleId="Textbubliny">
    <w:name w:val="Balloon Text"/>
    <w:basedOn w:val="Normln"/>
    <w:semiHidden/>
    <w:rsid w:val="00E0100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0100C"/>
    <w:rPr>
      <w:sz w:val="16"/>
      <w:szCs w:val="16"/>
    </w:rPr>
  </w:style>
  <w:style w:type="paragraph" w:styleId="Textkomente">
    <w:name w:val="annotation text"/>
    <w:basedOn w:val="Normln"/>
    <w:semiHidden/>
    <w:rsid w:val="00E010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0100C"/>
    <w:rPr>
      <w:b/>
      <w:bCs/>
    </w:rPr>
  </w:style>
  <w:style w:type="character" w:styleId="Sledovanodkaz">
    <w:name w:val="FollowedHyperlink"/>
    <w:rsid w:val="009D57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h.vut.cz/" TargetMode="External"/><Relationship Id="rId13" Type="http://schemas.openxmlformats.org/officeDocument/2006/relationships/hyperlink" Target="https://www.vutbr.cz/studenti/predpisy?_ga=2.126383437.1997393006.1556773523-46173789.152472376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m.vutbr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utbr.cz/intra/prukaz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utbr.cz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h.vut.cz/studenti/studium/BaN" TargetMode="External"/><Relationship Id="rId14" Type="http://schemas.openxmlformats.org/officeDocument/2006/relationships/hyperlink" Target="https://www.fch.vut.cz/fakulta/struktura/s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VUT v Brně, Fakulta chemická Registrace předmětů, 1</vt:lpstr>
    </vt:vector>
  </TitlesOfParts>
  <Company>VUT v Brně</Company>
  <LinksUpToDate>false</LinksUpToDate>
  <CharactersWithSpaces>7168</CharactersWithSpaces>
  <SharedDoc>false</SharedDoc>
  <HLinks>
    <vt:vector size="48" baseType="variant">
      <vt:variant>
        <vt:i4>4128802</vt:i4>
      </vt:variant>
      <vt:variant>
        <vt:i4>21</vt:i4>
      </vt:variant>
      <vt:variant>
        <vt:i4>0</vt:i4>
      </vt:variant>
      <vt:variant>
        <vt:i4>5</vt:i4>
      </vt:variant>
      <vt:variant>
        <vt:lpwstr>http://www.fch.vut.cz/cs/o-fakulte/organizacni-struktura/studijni-oddeleni.html</vt:lpwstr>
      </vt:variant>
      <vt:variant>
        <vt:lpwstr/>
      </vt:variant>
      <vt:variant>
        <vt:i4>1114204</vt:i4>
      </vt:variant>
      <vt:variant>
        <vt:i4>18</vt:i4>
      </vt:variant>
      <vt:variant>
        <vt:i4>0</vt:i4>
      </vt:variant>
      <vt:variant>
        <vt:i4>5</vt:i4>
      </vt:variant>
      <vt:variant>
        <vt:lpwstr>http://www.kam.vutbr.cz/</vt:lpwstr>
      </vt:variant>
      <vt:variant>
        <vt:lpwstr/>
      </vt:variant>
      <vt:variant>
        <vt:i4>2359354</vt:i4>
      </vt:variant>
      <vt:variant>
        <vt:i4>15</vt:i4>
      </vt:variant>
      <vt:variant>
        <vt:i4>0</vt:i4>
      </vt:variant>
      <vt:variant>
        <vt:i4>5</vt:i4>
      </vt:variant>
      <vt:variant>
        <vt:lpwstr>http://www.fch.vut.cz/cs/uredni-deska/vnitrni-predpisy-a-dokumenty.html</vt:lpwstr>
      </vt:variant>
      <vt:variant>
        <vt:lpwstr/>
      </vt:variant>
      <vt:variant>
        <vt:i4>7471202</vt:i4>
      </vt:variant>
      <vt:variant>
        <vt:i4>12</vt:i4>
      </vt:variant>
      <vt:variant>
        <vt:i4>0</vt:i4>
      </vt:variant>
      <vt:variant>
        <vt:i4>5</vt:i4>
      </vt:variant>
      <vt:variant>
        <vt:lpwstr>http://login.vutbr.cz/</vt:lpwstr>
      </vt:variant>
      <vt:variant>
        <vt:lpwstr/>
      </vt:variant>
      <vt:variant>
        <vt:i4>7274513</vt:i4>
      </vt:variant>
      <vt:variant>
        <vt:i4>9</vt:i4>
      </vt:variant>
      <vt:variant>
        <vt:i4>0</vt:i4>
      </vt:variant>
      <vt:variant>
        <vt:i4>5</vt:i4>
      </vt:variant>
      <vt:variant>
        <vt:lpwstr>mailto:admin@fch.vut.cz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http://login.vutbr.cz/</vt:lpwstr>
      </vt:variant>
      <vt:variant>
        <vt:lpwstr/>
      </vt:variant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http://www.fch.vut.cz/cs/student/magisterske-studium.html</vt:lpwstr>
      </vt:variant>
      <vt:variant>
        <vt:lpwstr/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http://www.fch.vut.cz/cs/student.html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VUT v Brně, Fakulta chemická Registrace předmětů, 1</dc:title>
  <dc:creator>zmeskal</dc:creator>
  <cp:lastModifiedBy>Eva Šmírová</cp:lastModifiedBy>
  <cp:revision>4</cp:revision>
  <cp:lastPrinted>2016-05-24T08:23:00Z</cp:lastPrinted>
  <dcterms:created xsi:type="dcterms:W3CDTF">2019-05-03T11:15:00Z</dcterms:created>
  <dcterms:modified xsi:type="dcterms:W3CDTF">2019-05-29T06:39:00Z</dcterms:modified>
</cp:coreProperties>
</file>